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CB7557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001/2019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CB7557">
        <w:rPr>
          <w:rFonts w:ascii="Arial" w:hAnsi="Arial" w:cs="Arial"/>
        </w:rPr>
        <w:t>uma lista atualizada com os 10 maiores devedores (pessoa física e jurídica</w:t>
      </w:r>
      <w:bookmarkStart w:id="0" w:name="_GoBack"/>
      <w:bookmarkEnd w:id="0"/>
      <w:r w:rsidR="00CB7557">
        <w:rPr>
          <w:rFonts w:ascii="Arial" w:hAnsi="Arial" w:cs="Arial"/>
        </w:rPr>
        <w:t>) com seus respectivos nomes bem como o valor da dívida ativa que cada um tem pendente com o município, visando iniciar um trabalho de execução de cobrança.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F54E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Aécio Sozo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Élio</w:t>
      </w:r>
      <w:r w:rsidR="00CB7557">
        <w:rPr>
          <w:rFonts w:ascii="Arial" w:hAnsi="Arial" w:cs="Arial"/>
          <w:b/>
          <w:bCs/>
          <w:sz w:val="24"/>
          <w:szCs w:val="24"/>
        </w:rPr>
        <w:t xml:space="preserve"> José Steffens</w:t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  <w:t xml:space="preserve">Magale T. </w:t>
      </w:r>
      <w:proofErr w:type="spellStart"/>
      <w:r w:rsidR="00CB7557">
        <w:rPr>
          <w:rFonts w:ascii="Arial" w:hAnsi="Arial" w:cs="Arial"/>
          <w:b/>
          <w:bCs/>
          <w:sz w:val="24"/>
          <w:szCs w:val="24"/>
        </w:rPr>
        <w:t>Arnhold</w:t>
      </w:r>
      <w:proofErr w:type="spellEnd"/>
    </w:p>
    <w:p w:rsidR="00A178B4" w:rsidRPr="00A178B4" w:rsidRDefault="00A178B4" w:rsidP="00A178B4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>ões do Legislativo Municipal, 31</w:t>
      </w:r>
      <w:r>
        <w:rPr>
          <w:rFonts w:ascii="Arial" w:hAnsi="Arial" w:cs="Arial"/>
          <w:sz w:val="24"/>
          <w:szCs w:val="24"/>
        </w:rPr>
        <w:t xml:space="preserve"> de </w:t>
      </w:r>
      <w:r w:rsidR="00CB7557">
        <w:rPr>
          <w:rFonts w:ascii="Arial" w:hAnsi="Arial" w:cs="Arial"/>
          <w:sz w:val="24"/>
          <w:szCs w:val="24"/>
        </w:rPr>
        <w:t>janeiro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2F11AD"/>
    <w:rsid w:val="00A178B4"/>
    <w:rsid w:val="00CB7557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049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2019-01-31T13:43:00Z</dcterms:created>
  <dcterms:modified xsi:type="dcterms:W3CDTF">2019-01-31T13:43:00Z</dcterms:modified>
</cp:coreProperties>
</file>