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006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o nome da empresa contratada para </w:t>
      </w:r>
      <w:r>
        <w:rPr>
          <w:rFonts w:ascii="Arial" w:hAnsi="Arial" w:cs="Arial"/>
        </w:rPr>
        <w:t xml:space="preserve">a retirada da bomba de água no poço artesiano do Canto </w:t>
      </w:r>
      <w:proofErr w:type="spellStart"/>
      <w:r>
        <w:rPr>
          <w:rFonts w:ascii="Arial" w:hAnsi="Arial" w:cs="Arial"/>
        </w:rPr>
        <w:t>K</w:t>
      </w:r>
      <w:bookmarkStart w:id="0" w:name="_GoBack"/>
      <w:bookmarkEnd w:id="0"/>
      <w:r>
        <w:rPr>
          <w:rFonts w:ascii="Arial" w:hAnsi="Arial" w:cs="Arial"/>
        </w:rPr>
        <w:t>afer</w:t>
      </w:r>
      <w:proofErr w:type="spellEnd"/>
      <w:r>
        <w:rPr>
          <w:rFonts w:ascii="Arial" w:hAnsi="Arial" w:cs="Arial"/>
        </w:rPr>
        <w:t xml:space="preserve"> localidade de Linha Comprida bem como na localidade da Linha Bonita Alta onde também houve a retirada da bomba.</w:t>
      </w:r>
    </w:p>
    <w:p w:rsidR="00453C20" w:rsidRPr="00136C16" w:rsidRDefault="00453C20" w:rsidP="00453C20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453C20" w:rsidRPr="00136C16" w:rsidRDefault="00453C20" w:rsidP="00453C20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A178B4" w:rsidRDefault="00453C20" w:rsidP="00453C20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Aécio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Sozo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453C20" w:rsidRDefault="00453C20" w:rsidP="00453C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453C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453C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Steffens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Magale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Petry</w:t>
      </w:r>
      <w:proofErr w:type="spellEnd"/>
    </w:p>
    <w:p w:rsidR="00453C20" w:rsidRPr="00A178B4" w:rsidRDefault="00453C20" w:rsidP="00453C20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453C20" w:rsidRPr="00136C16" w:rsidRDefault="00453C20" w:rsidP="00453C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do Legislativo Municipal, 12 de abril de 2018.</w:t>
      </w: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/>
    <w:p w:rsidR="00453C20" w:rsidRDefault="00453C20" w:rsidP="00453C20"/>
    <w:p w:rsidR="00453C20" w:rsidRDefault="00453C20" w:rsidP="00453C20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0"/>
    <w:rsid w:val="00453C20"/>
    <w:rsid w:val="00B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DAA2"/>
  <w15:chartTrackingRefBased/>
  <w15:docId w15:val="{208A1DA4-2CBC-49B0-9AD2-70B7213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C20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2018-04-12T17:43:00Z</dcterms:created>
  <dcterms:modified xsi:type="dcterms:W3CDTF">2018-04-12T17:46:00Z</dcterms:modified>
</cp:coreProperties>
</file>