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DF" w:rsidRDefault="00DD61DF" w:rsidP="00DD61DF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bookmarkStart w:id="0" w:name="_GoBack"/>
      <w:bookmarkEnd w:id="0"/>
    </w:p>
    <w:p w:rsidR="00E03E42" w:rsidRDefault="00E03E42" w:rsidP="00DD61DF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DD61DF" w:rsidRDefault="00DD61DF" w:rsidP="00DD61DF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DD61DF" w:rsidRDefault="00DD61DF" w:rsidP="00E03E42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DD61DF">
        <w:rPr>
          <w:rFonts w:asciiTheme="minorHAnsi" w:hAnsiTheme="minorHAnsi" w:cstheme="minorHAnsi"/>
          <w:b/>
          <w:lang w:val="pt-BR"/>
        </w:rPr>
        <w:t xml:space="preserve">PROJETO DE LEI COMPLEMENTAR Nº </w:t>
      </w:r>
      <w:r w:rsidR="00A0000B">
        <w:rPr>
          <w:rFonts w:asciiTheme="minorHAnsi" w:hAnsiTheme="minorHAnsi" w:cstheme="minorHAnsi"/>
          <w:b/>
          <w:lang w:val="pt-BR"/>
        </w:rPr>
        <w:t>033</w:t>
      </w:r>
      <w:r w:rsidRPr="00DD61DF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18 DE JUNHO</w:t>
      </w:r>
      <w:r w:rsidRPr="00DD61DF">
        <w:rPr>
          <w:rFonts w:asciiTheme="minorHAnsi" w:hAnsiTheme="minorHAnsi" w:cstheme="minorHAnsi"/>
          <w:b/>
          <w:lang w:val="pt-BR"/>
        </w:rPr>
        <w:t xml:space="preserve"> DE 2019.</w:t>
      </w:r>
    </w:p>
    <w:p w:rsidR="00E03E42" w:rsidRPr="00DD61DF" w:rsidRDefault="00E03E42" w:rsidP="00E03E42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DD61DF" w:rsidRPr="00DD61DF" w:rsidRDefault="00DD61DF" w:rsidP="00DD61DF">
      <w:pPr>
        <w:pStyle w:val="Corpodetexto"/>
        <w:ind w:left="4248" w:right="-285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 w:rsidRPr="00DD61DF">
        <w:rPr>
          <w:rFonts w:asciiTheme="minorHAnsi" w:hAnsiTheme="minorHAnsi" w:cs="Calibri"/>
          <w:sz w:val="22"/>
          <w:szCs w:val="22"/>
          <w:lang w:val="pt-BR"/>
        </w:rPr>
        <w:t>Acresce</w:t>
      </w:r>
      <w:r w:rsidR="002D22E3">
        <w:rPr>
          <w:rFonts w:asciiTheme="minorHAnsi" w:hAnsiTheme="minorHAnsi" w:cs="Calibri"/>
          <w:sz w:val="22"/>
          <w:szCs w:val="22"/>
          <w:lang w:val="pt-BR"/>
        </w:rPr>
        <w:t xml:space="preserve"> a alínea “c”</w:t>
      </w:r>
      <w:r>
        <w:rPr>
          <w:rFonts w:asciiTheme="minorHAnsi" w:hAnsiTheme="minorHAnsi" w:cs="Calibri"/>
          <w:sz w:val="22"/>
          <w:szCs w:val="22"/>
          <w:lang w:val="pt-BR"/>
        </w:rPr>
        <w:t xml:space="preserve"> ao</w:t>
      </w:r>
      <w:r w:rsidR="002D22E3">
        <w:rPr>
          <w:rFonts w:asciiTheme="minorHAnsi" w:hAnsiTheme="minorHAnsi" w:cs="Calibri"/>
          <w:sz w:val="22"/>
          <w:szCs w:val="22"/>
          <w:lang w:val="pt-BR"/>
        </w:rPr>
        <w:t xml:space="preserve"> §1º do a</w:t>
      </w:r>
      <w:r>
        <w:rPr>
          <w:rFonts w:asciiTheme="minorHAnsi" w:hAnsiTheme="minorHAnsi" w:cs="Calibri"/>
          <w:sz w:val="22"/>
          <w:szCs w:val="22"/>
          <w:lang w:val="pt-BR"/>
        </w:rPr>
        <w:t>rt. 23</w:t>
      </w:r>
      <w:r w:rsidRPr="00DD61DF">
        <w:rPr>
          <w:rFonts w:asciiTheme="minorHAnsi" w:hAnsiTheme="minorHAnsi" w:cs="Calibri"/>
          <w:sz w:val="22"/>
          <w:szCs w:val="22"/>
          <w:lang w:val="pt-BR"/>
        </w:rPr>
        <w:t xml:space="preserve"> da </w:t>
      </w:r>
      <w:r w:rsidRPr="00DD61DF">
        <w:rPr>
          <w:rFonts w:asciiTheme="minorHAnsi" w:hAnsiTheme="minorHAnsi" w:cs="Arial"/>
          <w:sz w:val="22"/>
          <w:szCs w:val="22"/>
          <w:lang w:val="pt-BR"/>
        </w:rPr>
        <w:t>Lei nº 1586 de 13 de abril de 1993, Regime Jurídico dos Servidores Públicos do Município</w:t>
      </w:r>
      <w:r w:rsidRPr="00DD61DF">
        <w:rPr>
          <w:rFonts w:asciiTheme="minorHAnsi" w:hAnsiTheme="minorHAnsi" w:cs="Calibri"/>
          <w:sz w:val="22"/>
          <w:szCs w:val="22"/>
          <w:lang w:val="pt-BR"/>
        </w:rPr>
        <w:t xml:space="preserve"> e dá outras providências.</w:t>
      </w:r>
    </w:p>
    <w:p w:rsidR="00DD61DF" w:rsidRPr="00DD61DF" w:rsidRDefault="00DD61DF" w:rsidP="00DD61DF">
      <w:pPr>
        <w:pStyle w:val="Corpodetexto"/>
        <w:rPr>
          <w:rFonts w:asciiTheme="minorHAnsi" w:hAnsiTheme="minorHAnsi" w:cs="Calibri"/>
          <w:sz w:val="22"/>
          <w:szCs w:val="22"/>
          <w:lang w:val="pt-BR"/>
        </w:rPr>
      </w:pPr>
    </w:p>
    <w:p w:rsidR="00DD61DF" w:rsidRDefault="00DD61DF" w:rsidP="00DD61DF">
      <w:pPr>
        <w:pStyle w:val="Corpodetexto"/>
        <w:ind w:right="-285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 w:rsidRPr="00DD61DF">
        <w:rPr>
          <w:rFonts w:asciiTheme="minorHAnsi" w:hAnsiTheme="minorHAnsi" w:cs="Calibri"/>
          <w:b w:val="0"/>
          <w:sz w:val="22"/>
          <w:szCs w:val="22"/>
          <w:lang w:val="pt-BR"/>
        </w:rPr>
        <w:t xml:space="preserve">Art. 1º </w:t>
      </w:r>
      <w:r w:rsidR="002D22E3">
        <w:rPr>
          <w:rFonts w:asciiTheme="minorHAnsi" w:hAnsiTheme="minorHAnsi" w:cs="Calibri"/>
          <w:b w:val="0"/>
          <w:sz w:val="22"/>
          <w:szCs w:val="22"/>
          <w:lang w:val="pt-BR"/>
        </w:rPr>
        <w:t>Fica acrescida a alínea “c”</w:t>
      </w:r>
      <w:r>
        <w:rPr>
          <w:rFonts w:asciiTheme="minorHAnsi" w:hAnsiTheme="minorHAnsi" w:cs="Calibri"/>
          <w:b w:val="0"/>
          <w:sz w:val="22"/>
          <w:szCs w:val="22"/>
          <w:lang w:val="pt-BR"/>
        </w:rPr>
        <w:t xml:space="preserve"> ao</w:t>
      </w:r>
      <w:r w:rsidR="002D22E3">
        <w:rPr>
          <w:rFonts w:asciiTheme="minorHAnsi" w:hAnsiTheme="minorHAnsi" w:cs="Calibri"/>
          <w:b w:val="0"/>
          <w:sz w:val="22"/>
          <w:szCs w:val="22"/>
          <w:lang w:val="pt-BR"/>
        </w:rPr>
        <w:t xml:space="preserve"> §1º do a</w:t>
      </w:r>
      <w:r w:rsidR="0053031C">
        <w:rPr>
          <w:rFonts w:asciiTheme="minorHAnsi" w:hAnsiTheme="minorHAnsi" w:cs="Calibri"/>
          <w:b w:val="0"/>
          <w:sz w:val="22"/>
          <w:szCs w:val="22"/>
          <w:lang w:val="pt-BR"/>
        </w:rPr>
        <w:t>rt. 23</w:t>
      </w:r>
      <w:r w:rsidRPr="00DD61DF">
        <w:rPr>
          <w:rFonts w:asciiTheme="minorHAnsi" w:hAnsiTheme="minorHAnsi" w:cs="Calibri"/>
          <w:b w:val="0"/>
          <w:sz w:val="22"/>
          <w:szCs w:val="22"/>
          <w:lang w:val="pt-BR"/>
        </w:rPr>
        <w:t xml:space="preserve"> da </w:t>
      </w:r>
      <w:r w:rsidRPr="00DD61DF">
        <w:rPr>
          <w:rFonts w:asciiTheme="minorHAnsi" w:hAnsiTheme="minorHAnsi" w:cs="Arial"/>
          <w:b w:val="0"/>
          <w:sz w:val="22"/>
          <w:szCs w:val="22"/>
          <w:lang w:val="pt-BR"/>
        </w:rPr>
        <w:t>Lei nº 1586 de 13 de abril de 1993, Regime Jurídico dos Servidores Públicos do Município</w:t>
      </w:r>
      <w:r w:rsidR="0053031C">
        <w:rPr>
          <w:rFonts w:asciiTheme="minorHAnsi" w:hAnsiTheme="minorHAnsi" w:cs="Calibri"/>
          <w:b w:val="0"/>
          <w:sz w:val="22"/>
          <w:szCs w:val="22"/>
          <w:lang w:val="pt-BR"/>
        </w:rPr>
        <w:t xml:space="preserve">, </w:t>
      </w:r>
      <w:r w:rsidRPr="00DD61DF">
        <w:rPr>
          <w:rFonts w:asciiTheme="minorHAnsi" w:hAnsiTheme="minorHAnsi" w:cs="Calibri"/>
          <w:b w:val="0"/>
          <w:sz w:val="22"/>
          <w:szCs w:val="22"/>
          <w:lang w:val="pt-BR"/>
        </w:rPr>
        <w:t>que passa vigorar com a seguinte redação:</w:t>
      </w:r>
    </w:p>
    <w:p w:rsidR="002D22E3" w:rsidRDefault="002D22E3" w:rsidP="00DD61DF">
      <w:pPr>
        <w:pStyle w:val="Corpodetexto"/>
        <w:ind w:right="-285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</w:p>
    <w:p w:rsidR="002D22E3" w:rsidRDefault="002D22E3" w:rsidP="002D22E3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Art.23. (...)</w:t>
      </w:r>
    </w:p>
    <w:p w:rsidR="002D22E3" w:rsidRDefault="002D22E3" w:rsidP="002D22E3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(...)</w:t>
      </w:r>
    </w:p>
    <w:p w:rsidR="002D22E3" w:rsidRDefault="002D22E3" w:rsidP="002D22E3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§1º (...)</w:t>
      </w:r>
    </w:p>
    <w:p w:rsidR="0089768D" w:rsidRPr="002D22E3" w:rsidRDefault="002D22E3" w:rsidP="002D22E3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(...)</w:t>
      </w:r>
      <w:r w:rsidR="0006058F">
        <w:rPr>
          <w:sz w:val="23"/>
          <w:szCs w:val="23"/>
          <w:lang w:val="pt-BR"/>
        </w:rPr>
        <w:tab/>
      </w:r>
    </w:p>
    <w:p w:rsidR="00DD61DF" w:rsidRPr="0006058F" w:rsidRDefault="002D22E3" w:rsidP="00214088">
      <w:pPr>
        <w:tabs>
          <w:tab w:val="left" w:pos="8789"/>
        </w:tabs>
        <w:adjustRightInd w:val="0"/>
        <w:ind w:left="708" w:right="-285"/>
        <w:jc w:val="both"/>
        <w:rPr>
          <w:rFonts w:asciiTheme="minorHAnsi" w:hAnsiTheme="minorHAnsi"/>
          <w:color w:val="201F1E"/>
          <w:shd w:val="clear" w:color="auto" w:fill="FFFF00"/>
          <w:lang w:val="pt-BR"/>
        </w:rPr>
      </w:pPr>
      <w:r>
        <w:rPr>
          <w:rFonts w:asciiTheme="minorHAnsi" w:hAnsiTheme="minorHAnsi"/>
          <w:lang w:val="pt-BR"/>
        </w:rPr>
        <w:t>c</w:t>
      </w:r>
      <w:r w:rsidR="0006058F" w:rsidRPr="0006058F">
        <w:rPr>
          <w:rFonts w:asciiTheme="minorHAnsi" w:hAnsiTheme="minorHAnsi"/>
          <w:lang w:val="pt-BR"/>
        </w:rPr>
        <w:t xml:space="preserve">) </w:t>
      </w:r>
      <w:r w:rsidR="0053031C" w:rsidRPr="0006058F">
        <w:rPr>
          <w:rFonts w:asciiTheme="minorHAnsi" w:hAnsiTheme="minorHAnsi"/>
          <w:lang w:val="pt-BR"/>
        </w:rPr>
        <w:t>Nos casos em que o concurso público for anulado e o servidor admitido não tiver contribuído para a ocorrência da irregularidade, comprovada a sua boa-fé, será</w:t>
      </w:r>
      <w:r>
        <w:rPr>
          <w:rFonts w:asciiTheme="minorHAnsi" w:hAnsiTheme="minorHAnsi"/>
          <w:lang w:val="pt-BR"/>
        </w:rPr>
        <w:t xml:space="preserve"> ele</w:t>
      </w:r>
      <w:r w:rsidR="0053031C" w:rsidRPr="0006058F">
        <w:rPr>
          <w:rFonts w:asciiTheme="minorHAnsi" w:hAnsiTheme="minorHAnsi"/>
          <w:lang w:val="pt-BR"/>
        </w:rPr>
        <w:t xml:space="preserve"> reconduzido ao cargo anterior, a qualquer tempo.</w:t>
      </w:r>
    </w:p>
    <w:p w:rsidR="0053031C" w:rsidRPr="00DD61DF" w:rsidRDefault="0053031C" w:rsidP="00DD61DF">
      <w:pPr>
        <w:tabs>
          <w:tab w:val="left" w:pos="8789"/>
        </w:tabs>
        <w:adjustRightInd w:val="0"/>
        <w:ind w:left="708" w:right="-425"/>
        <w:rPr>
          <w:rFonts w:asciiTheme="minorHAnsi" w:eastAsiaTheme="minorHAnsi" w:hAnsiTheme="minorHAnsi" w:cs="Calibri"/>
          <w:color w:val="090909"/>
          <w:lang w:val="pt-BR"/>
        </w:rPr>
      </w:pPr>
    </w:p>
    <w:p w:rsidR="00DD61DF" w:rsidRPr="00DD61DF" w:rsidRDefault="00DD61DF" w:rsidP="00DD61DF">
      <w:pPr>
        <w:adjustRightInd w:val="0"/>
        <w:ind w:firstLine="708"/>
        <w:rPr>
          <w:rFonts w:asciiTheme="minorHAnsi" w:eastAsiaTheme="minorHAnsi" w:hAnsiTheme="minorHAnsi" w:cs="Calibri"/>
          <w:color w:val="090909"/>
          <w:lang w:val="pt-BR"/>
        </w:rPr>
      </w:pP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>A</w:t>
      </w:r>
      <w:r>
        <w:rPr>
          <w:rFonts w:asciiTheme="minorHAnsi" w:hAnsiTheme="minorHAnsi" w:cstheme="minorHAnsi"/>
          <w:lang w:val="pt-BR"/>
        </w:rPr>
        <w:t>rt. 2</w:t>
      </w:r>
      <w:r w:rsidRPr="00DD61DF">
        <w:rPr>
          <w:rFonts w:asciiTheme="minorHAnsi" w:hAnsiTheme="minorHAnsi" w:cstheme="minorHAnsi"/>
          <w:lang w:val="pt-BR"/>
        </w:rPr>
        <w:t>º Esta Lei entra em vigor na data de sua publicação.</w:t>
      </w: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ind w:right="-285"/>
        <w:jc w:val="right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>
        <w:rPr>
          <w:rFonts w:asciiTheme="minorHAnsi" w:hAnsiTheme="minorHAnsi" w:cstheme="minorHAnsi"/>
          <w:lang w:val="pt-BR"/>
        </w:rPr>
        <w:t>18 DE JUNHO</w:t>
      </w:r>
      <w:r w:rsidRPr="00DD61DF">
        <w:rPr>
          <w:rFonts w:asciiTheme="minorHAnsi" w:hAnsiTheme="minorHAnsi" w:cstheme="minorHAnsi"/>
          <w:lang w:val="pt-BR"/>
        </w:rPr>
        <w:t xml:space="preserve"> DE 2019.</w:t>
      </w: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ind w:right="-427"/>
        <w:jc w:val="both"/>
        <w:rPr>
          <w:rFonts w:asciiTheme="minorHAnsi" w:hAnsiTheme="minorHAnsi" w:cstheme="minorHAnsi"/>
          <w:lang w:val="pt-BR"/>
        </w:rPr>
      </w:pPr>
    </w:p>
    <w:p w:rsidR="00DD61DF" w:rsidRPr="00DD61DF" w:rsidRDefault="00DD61DF" w:rsidP="00DD61DF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>MARCO AURÉLIO ECKERT</w:t>
      </w:r>
    </w:p>
    <w:p w:rsidR="00DD61DF" w:rsidRPr="00DD61DF" w:rsidRDefault="00DD61DF" w:rsidP="00DD61DF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>Prefeito Municipal</w:t>
      </w:r>
    </w:p>
    <w:p w:rsidR="00DD61DF" w:rsidRPr="00DD61DF" w:rsidRDefault="00DD61DF" w:rsidP="00DD61DF">
      <w:pPr>
        <w:spacing w:line="276" w:lineRule="auto"/>
        <w:rPr>
          <w:szCs w:val="24"/>
          <w:lang w:val="pt-BR"/>
        </w:rPr>
      </w:pPr>
    </w:p>
    <w:p w:rsidR="00DD61DF" w:rsidRDefault="00DD61DF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A2AAF" w:rsidRDefault="006A2AAF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A2AAF" w:rsidRDefault="006A2AAF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6C09F1" w:rsidRPr="00E94E97" w:rsidRDefault="006C09F1" w:rsidP="00DD61DF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6C09F1" w:rsidRDefault="006C09F1" w:rsidP="00DD61DF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0C3CDC" w:rsidRDefault="000C3CDC" w:rsidP="00DD61DF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0C3CDC" w:rsidRPr="00E94E97" w:rsidRDefault="000C3CDC" w:rsidP="00DD61DF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DD61DF" w:rsidRPr="00E94E97" w:rsidRDefault="00DD61DF" w:rsidP="00DD61DF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DD61DF" w:rsidRPr="00E94E97" w:rsidRDefault="009C758C" w:rsidP="006C09F1">
      <w:pPr>
        <w:spacing w:line="276" w:lineRule="auto"/>
        <w:ind w:right="-568"/>
        <w:jc w:val="both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173</w:t>
      </w:r>
      <w:r w:rsidR="00DD61DF" w:rsidRPr="00E94E97">
        <w:rPr>
          <w:rFonts w:eastAsia="Calibri"/>
          <w:sz w:val="24"/>
          <w:szCs w:val="24"/>
          <w:lang w:val="pt-BR"/>
        </w:rPr>
        <w:t xml:space="preserve">/2019                     </w:t>
      </w:r>
      <w:r w:rsidR="006C09F1" w:rsidRPr="00E94E97">
        <w:rPr>
          <w:rFonts w:eastAsia="Calibri"/>
          <w:sz w:val="24"/>
          <w:szCs w:val="24"/>
          <w:lang w:val="pt-BR"/>
        </w:rPr>
        <w:t xml:space="preserve">         </w:t>
      </w:r>
      <w:r w:rsidR="00DD61DF" w:rsidRPr="00E94E97">
        <w:rPr>
          <w:rFonts w:eastAsia="Calibri"/>
          <w:sz w:val="24"/>
          <w:szCs w:val="24"/>
          <w:lang w:val="pt-BR"/>
        </w:rPr>
        <w:t xml:space="preserve">           </w:t>
      </w:r>
      <w:r w:rsidR="006C09F1" w:rsidRPr="00E94E97">
        <w:rPr>
          <w:rFonts w:eastAsia="Calibri"/>
          <w:sz w:val="24"/>
          <w:szCs w:val="24"/>
          <w:lang w:val="pt-BR"/>
        </w:rPr>
        <w:t xml:space="preserve">       </w:t>
      </w:r>
      <w:r w:rsidR="00DD61DF" w:rsidRPr="00E94E97">
        <w:rPr>
          <w:sz w:val="24"/>
          <w:szCs w:val="24"/>
          <w:lang w:val="pt-BR"/>
        </w:rPr>
        <w:t xml:space="preserve">Salvador do Sul, </w:t>
      </w:r>
      <w:r w:rsidR="006C09F1" w:rsidRPr="00E94E97">
        <w:rPr>
          <w:sz w:val="24"/>
          <w:szCs w:val="24"/>
          <w:lang w:val="pt-BR"/>
        </w:rPr>
        <w:t xml:space="preserve">18 de junho </w:t>
      </w:r>
      <w:r w:rsidR="00DD61DF" w:rsidRPr="00E94E97">
        <w:rPr>
          <w:sz w:val="24"/>
          <w:szCs w:val="24"/>
          <w:lang w:val="pt-BR"/>
        </w:rPr>
        <w:t>de 2019.</w:t>
      </w:r>
    </w:p>
    <w:p w:rsidR="00DD61DF" w:rsidRPr="00E94E97" w:rsidRDefault="00DD61DF" w:rsidP="00DD61DF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DD61DF" w:rsidRPr="00E94E97" w:rsidRDefault="00DD61DF" w:rsidP="00DD61DF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DD61DF" w:rsidRPr="00E94E97" w:rsidRDefault="00DD61DF" w:rsidP="00DD61DF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E94E97">
        <w:rPr>
          <w:rFonts w:ascii="Times New Roman" w:hAnsi="Times New Roman"/>
          <w:sz w:val="24"/>
          <w:szCs w:val="24"/>
        </w:rPr>
        <w:t xml:space="preserve">Excelentíssimo Senhor </w:t>
      </w:r>
    </w:p>
    <w:p w:rsidR="00DD61DF" w:rsidRPr="00E94E97" w:rsidRDefault="00DD61DF" w:rsidP="00DD61DF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E94E97">
        <w:rPr>
          <w:rFonts w:ascii="Times New Roman" w:hAnsi="Times New Roman"/>
          <w:sz w:val="24"/>
          <w:szCs w:val="24"/>
        </w:rPr>
        <w:t>Vereador ROMEU RECKTENWALT</w:t>
      </w:r>
    </w:p>
    <w:p w:rsidR="00DD61DF" w:rsidRPr="00E94E97" w:rsidRDefault="00DD61DF" w:rsidP="00DD61DF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E94E97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DD61DF" w:rsidRPr="00E94E97" w:rsidRDefault="00DD61DF" w:rsidP="00DD61DF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E94E97">
        <w:rPr>
          <w:rFonts w:ascii="Times New Roman" w:hAnsi="Times New Roman"/>
          <w:sz w:val="24"/>
          <w:szCs w:val="24"/>
        </w:rPr>
        <w:t>SALVADOR DO SUL/RS</w:t>
      </w:r>
    </w:p>
    <w:p w:rsidR="00DD61DF" w:rsidRPr="00E94E97" w:rsidRDefault="00DD61DF" w:rsidP="00DD61DF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D61DF" w:rsidRPr="00E94E97" w:rsidRDefault="00DD61DF" w:rsidP="00DD61DF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D61DF" w:rsidRPr="006B03D8" w:rsidRDefault="00DD61DF" w:rsidP="00DD61DF">
      <w:pPr>
        <w:pStyle w:val="Recuodecorpodetexto"/>
        <w:spacing w:line="276" w:lineRule="auto"/>
        <w:ind w:left="0"/>
        <w:jc w:val="both"/>
        <w:rPr>
          <w:b/>
          <w:sz w:val="24"/>
          <w:szCs w:val="24"/>
          <w:lang w:val="pt-BR"/>
        </w:rPr>
      </w:pPr>
      <w:r w:rsidRPr="006B03D8">
        <w:rPr>
          <w:rFonts w:eastAsia="Calibri"/>
          <w:b/>
          <w:sz w:val="24"/>
          <w:szCs w:val="24"/>
          <w:lang w:val="pt-BR"/>
        </w:rPr>
        <w:t xml:space="preserve">Assunto: Apresentação do Projeto de Lei Nº </w:t>
      </w:r>
      <w:r w:rsidR="00E03E42">
        <w:rPr>
          <w:rFonts w:eastAsia="Calibri"/>
          <w:b/>
          <w:sz w:val="24"/>
          <w:szCs w:val="24"/>
          <w:lang w:val="pt-BR"/>
        </w:rPr>
        <w:t>033</w:t>
      </w:r>
      <w:r w:rsidRPr="006B03D8">
        <w:rPr>
          <w:rFonts w:eastAsia="Calibri"/>
          <w:b/>
          <w:sz w:val="24"/>
          <w:szCs w:val="24"/>
          <w:lang w:val="pt-BR"/>
        </w:rPr>
        <w:t>/2019.</w:t>
      </w:r>
    </w:p>
    <w:p w:rsidR="00DD61DF" w:rsidRPr="00E94E97" w:rsidRDefault="00DD61DF" w:rsidP="00DD61DF">
      <w:pPr>
        <w:adjustRightInd w:val="0"/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DD61DF" w:rsidRPr="00E94E97" w:rsidRDefault="00DD61DF" w:rsidP="00DD61DF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E94E97">
        <w:rPr>
          <w:sz w:val="24"/>
          <w:szCs w:val="24"/>
          <w:lang w:val="pt-BR"/>
        </w:rPr>
        <w:t>Senhor Presidente,</w:t>
      </w:r>
    </w:p>
    <w:p w:rsidR="00DD61DF" w:rsidRPr="006B03D8" w:rsidRDefault="00DD61DF" w:rsidP="00DD61DF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6B03D8" w:rsidRPr="006B03D8" w:rsidRDefault="00DD61DF" w:rsidP="00BE31F9">
      <w:pPr>
        <w:pStyle w:val="Corpodetexto"/>
        <w:ind w:right="-568" w:firstLine="708"/>
        <w:jc w:val="both"/>
        <w:rPr>
          <w:b w:val="0"/>
          <w:lang w:val="pt-BR"/>
        </w:rPr>
      </w:pPr>
      <w:r w:rsidRPr="006B03D8">
        <w:rPr>
          <w:b w:val="0"/>
          <w:lang w:val="pt-BR"/>
        </w:rPr>
        <w:t xml:space="preserve">Dirigimo-nos a essa Colenda Câmara de Vereadores para apresentar </w:t>
      </w:r>
      <w:r w:rsidRPr="006B03D8">
        <w:rPr>
          <w:rFonts w:eastAsia="Calibri"/>
          <w:b w:val="0"/>
          <w:lang w:val="pt-BR"/>
        </w:rPr>
        <w:t xml:space="preserve">o </w:t>
      </w:r>
      <w:r w:rsidRPr="006B03D8">
        <w:rPr>
          <w:b w:val="0"/>
          <w:lang w:val="pt-BR"/>
        </w:rPr>
        <w:t xml:space="preserve">Projeto de Lei Complementar nº </w:t>
      </w:r>
      <w:r w:rsidR="00E03E42">
        <w:rPr>
          <w:b w:val="0"/>
          <w:lang w:val="pt-BR"/>
        </w:rPr>
        <w:t>033</w:t>
      </w:r>
      <w:r w:rsidRPr="006B03D8">
        <w:rPr>
          <w:b w:val="0"/>
          <w:lang w:val="pt-BR"/>
        </w:rPr>
        <w:t>/2019</w:t>
      </w:r>
      <w:r w:rsidR="00E03E42">
        <w:rPr>
          <w:b w:val="0"/>
          <w:lang w:val="pt-BR"/>
        </w:rPr>
        <w:t>, que</w:t>
      </w:r>
      <w:r w:rsidR="006B03D8" w:rsidRPr="006B03D8">
        <w:rPr>
          <w:b w:val="0"/>
          <w:lang w:val="pt-BR"/>
        </w:rPr>
        <w:t xml:space="preserve"> Acresce a alínea “c” ao §1º do art. 23 da Lei nº 1586 de 13 de abril de 1993, Regime Jurídico dos Servidores Públicos do Município e dá outras providências.</w:t>
      </w:r>
    </w:p>
    <w:p w:rsidR="006C09F1" w:rsidRPr="00E94E97" w:rsidRDefault="006C09F1" w:rsidP="006C09F1">
      <w:pPr>
        <w:pStyle w:val="Corpodetexto"/>
        <w:ind w:right="-568" w:firstLine="708"/>
        <w:jc w:val="both"/>
        <w:rPr>
          <w:b w:val="0"/>
          <w:lang w:val="pt-BR"/>
        </w:rPr>
      </w:pPr>
    </w:p>
    <w:p w:rsidR="006C09F1" w:rsidRPr="00BB59B3" w:rsidRDefault="00C86BE0" w:rsidP="00BB59B3">
      <w:pPr>
        <w:pStyle w:val="Corpodetexto"/>
        <w:ind w:right="-568"/>
        <w:jc w:val="both"/>
        <w:rPr>
          <w:b w:val="0"/>
          <w:lang w:val="pt-BR"/>
        </w:rPr>
      </w:pPr>
      <w:r>
        <w:rPr>
          <w:shd w:val="clear" w:color="auto" w:fill="FFFFFF"/>
          <w:lang w:val="pt-BR"/>
        </w:rPr>
        <w:t xml:space="preserve">            </w:t>
      </w:r>
      <w:r w:rsidR="006C09F1" w:rsidRPr="00BB59B3">
        <w:rPr>
          <w:b w:val="0"/>
          <w:shd w:val="clear" w:color="auto" w:fill="FFFFFF"/>
          <w:lang w:val="pt-BR"/>
        </w:rPr>
        <w:t xml:space="preserve">Primeiramente, cumpre salientar que se faz necessária </w:t>
      </w:r>
      <w:r w:rsidR="00E94E97" w:rsidRPr="00BB59B3">
        <w:rPr>
          <w:b w:val="0"/>
          <w:shd w:val="clear" w:color="auto" w:fill="FFFFFF"/>
          <w:lang w:val="pt-BR"/>
        </w:rPr>
        <w:t>mudanças na Legislação</w:t>
      </w:r>
      <w:r w:rsidR="006C09F1" w:rsidRPr="00BB59B3">
        <w:rPr>
          <w:b w:val="0"/>
          <w:shd w:val="clear" w:color="auto" w:fill="FFFFFF"/>
          <w:lang w:val="pt-BR"/>
        </w:rPr>
        <w:t xml:space="preserve"> em determinadas épocas, levando em conta fatos atípicos que ocorrem no serviço público, tendo como base as próprias decisões e jurisprudências, ou seja, fatores infraconstitucionais que </w:t>
      </w:r>
      <w:r w:rsidR="00E94E97" w:rsidRPr="00BB59B3">
        <w:rPr>
          <w:b w:val="0"/>
          <w:shd w:val="clear" w:color="auto" w:fill="FFFFFF"/>
          <w:lang w:val="pt-BR"/>
        </w:rPr>
        <w:t>balizam</w:t>
      </w:r>
      <w:r w:rsidR="006C09F1" w:rsidRPr="00BB59B3">
        <w:rPr>
          <w:b w:val="0"/>
          <w:shd w:val="clear" w:color="auto" w:fill="FFFFFF"/>
          <w:lang w:val="pt-BR"/>
        </w:rPr>
        <w:t xml:space="preserve"> e asseguram o direito propriamente dito aos servidores de </w:t>
      </w:r>
      <w:r w:rsidR="00E94E97" w:rsidRPr="00BB59B3">
        <w:rPr>
          <w:b w:val="0"/>
          <w:shd w:val="clear" w:color="auto" w:fill="FFFFFF"/>
          <w:lang w:val="pt-BR"/>
        </w:rPr>
        <w:t>boa-fé</w:t>
      </w:r>
      <w:r w:rsidR="006C09F1" w:rsidRPr="00BB59B3">
        <w:rPr>
          <w:b w:val="0"/>
          <w:shd w:val="clear" w:color="auto" w:fill="FFFFFF"/>
          <w:lang w:val="pt-BR"/>
        </w:rPr>
        <w:t>.</w:t>
      </w:r>
      <w:r w:rsidR="00E94E97" w:rsidRPr="00BB59B3">
        <w:rPr>
          <w:b w:val="0"/>
          <w:lang w:val="pt-BR"/>
        </w:rPr>
        <w:tab/>
      </w:r>
    </w:p>
    <w:p w:rsidR="00E94E97" w:rsidRPr="00E94E97" w:rsidRDefault="00E94E97" w:rsidP="00E94E97">
      <w:pPr>
        <w:tabs>
          <w:tab w:val="left" w:pos="8647"/>
        </w:tabs>
        <w:adjustRightInd w:val="0"/>
        <w:spacing w:line="276" w:lineRule="auto"/>
        <w:ind w:right="-425"/>
        <w:jc w:val="both"/>
        <w:rPr>
          <w:sz w:val="24"/>
          <w:szCs w:val="24"/>
          <w:lang w:val="pt-BR"/>
        </w:rPr>
      </w:pPr>
    </w:p>
    <w:p w:rsidR="006C09F1" w:rsidRPr="00E94E97" w:rsidRDefault="006C09F1" w:rsidP="006C09F1">
      <w:pPr>
        <w:pStyle w:val="NormalWeb"/>
        <w:shd w:val="clear" w:color="auto" w:fill="FFFFFF"/>
        <w:spacing w:before="0" w:beforeAutospacing="0" w:after="192" w:afterAutospacing="0"/>
        <w:ind w:right="-568" w:firstLine="708"/>
        <w:jc w:val="both"/>
      </w:pPr>
      <w:r w:rsidRPr="00E94E97">
        <w:t>Estabilidade é a garantia constitucional de permanência no serviço público outorgada ao servidor que, nomeado por concurso público em caráter efetivo, tenha cumprido o estágio probatório; ou seja, a estabilidade consiste na integração do servidor ao serviço público, depois de preenchidas as condições fixadas em lei, e adquirida pelo decurso de tempo.</w:t>
      </w:r>
    </w:p>
    <w:p w:rsidR="006C09F1" w:rsidRPr="00E94E97" w:rsidRDefault="006C09F1" w:rsidP="006C09F1">
      <w:pPr>
        <w:pStyle w:val="NormalWeb"/>
        <w:shd w:val="clear" w:color="auto" w:fill="FFFFFF"/>
        <w:spacing w:before="0" w:beforeAutospacing="0" w:after="288" w:afterAutospacing="0"/>
        <w:ind w:right="-568" w:firstLine="840"/>
        <w:jc w:val="both"/>
      </w:pPr>
      <w:r w:rsidRPr="00E94E97">
        <w:t>Para se adquirir a estabilidade, são exigidos alguns requisitos: nomeação por concurso para cargo de provimento efetivo; exercício efetivo após três anos; e avaliação especial de desempenho. O referido período de três anos é definido nos estatutos dos servidores públicos como estágio probatório (ou estágio confirmatório), período no qual a Administração verifica a conveniência de sua confirmação no serviço público. </w:t>
      </w:r>
    </w:p>
    <w:p w:rsidR="006C09F1" w:rsidRPr="00E94E97" w:rsidRDefault="006C09F1" w:rsidP="006C09F1">
      <w:pPr>
        <w:pStyle w:val="NormalWeb"/>
        <w:shd w:val="clear" w:color="auto" w:fill="FFFFFF"/>
        <w:spacing w:before="0" w:beforeAutospacing="0" w:after="192" w:afterAutospacing="0"/>
        <w:ind w:right="-568" w:firstLine="708"/>
        <w:jc w:val="both"/>
      </w:pPr>
      <w:r w:rsidRPr="00E94E97">
        <w:t>A recondução vem a ser o retorno ao cargo de origem quando o antigo ocupante do posto for reintegrado. Admite-se também a recondução quando da inabilitação do servidor no estágio probatório de outro cargo, sendo oportunizado o retorno a seu cargo de origem. A segunda hipótese, no entanto, não encontra previsão na Constituição Federal, mas sim na legislação infraconstitucional.</w:t>
      </w:r>
    </w:p>
    <w:p w:rsidR="000C3CDC" w:rsidRDefault="006C09F1" w:rsidP="006C09F1">
      <w:pPr>
        <w:ind w:right="-568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E94E97">
        <w:rPr>
          <w:sz w:val="24"/>
          <w:szCs w:val="24"/>
          <w:shd w:val="clear" w:color="auto" w:fill="FFFFFF"/>
          <w:lang w:val="pt-BR"/>
        </w:rPr>
        <w:t xml:space="preserve">Assim sendo, aplicando-se o princípio da proteção à relação entre o servidor público e o ente da administração pública contratante, é de se ter em conta que quem possui todo o controle da situação, desde a abertura do concurso público até a exoneração do servidor após a decretação da nulidade do certame, é poder público. Ou seja, ele está em posição de imensa </w:t>
      </w:r>
    </w:p>
    <w:p w:rsidR="000C3CDC" w:rsidRDefault="000C3CDC" w:rsidP="006C09F1">
      <w:pPr>
        <w:ind w:right="-568"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0C3CDC" w:rsidRDefault="000C3CDC" w:rsidP="006C09F1">
      <w:pPr>
        <w:ind w:right="-568"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0C3CDC" w:rsidRDefault="000C3CDC" w:rsidP="006C09F1">
      <w:pPr>
        <w:ind w:right="-568"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0C3CDC" w:rsidRDefault="000C3CDC" w:rsidP="006C09F1">
      <w:pPr>
        <w:ind w:right="-568"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6C09F1" w:rsidRPr="00264220" w:rsidRDefault="006C09F1" w:rsidP="000C3CDC">
      <w:pPr>
        <w:ind w:right="-568"/>
        <w:jc w:val="both"/>
        <w:rPr>
          <w:sz w:val="24"/>
          <w:szCs w:val="24"/>
          <w:shd w:val="clear" w:color="auto" w:fill="FFFFFF"/>
          <w:lang w:val="pt-BR"/>
        </w:rPr>
      </w:pPr>
      <w:proofErr w:type="gramStart"/>
      <w:r w:rsidRPr="00E94E97">
        <w:rPr>
          <w:sz w:val="24"/>
          <w:szCs w:val="24"/>
          <w:shd w:val="clear" w:color="auto" w:fill="FFFFFF"/>
          <w:lang w:val="pt-BR"/>
        </w:rPr>
        <w:t>superioridade</w:t>
      </w:r>
      <w:proofErr w:type="gramEnd"/>
      <w:r w:rsidRPr="00E94E97">
        <w:rPr>
          <w:sz w:val="24"/>
          <w:szCs w:val="24"/>
          <w:shd w:val="clear" w:color="auto" w:fill="FFFFFF"/>
          <w:lang w:val="pt-BR"/>
        </w:rPr>
        <w:t>, não só econômica como jurídica e técnica</w:t>
      </w:r>
      <w:r w:rsidRPr="00264220">
        <w:rPr>
          <w:sz w:val="24"/>
          <w:szCs w:val="24"/>
          <w:shd w:val="clear" w:color="auto" w:fill="FFFFFF"/>
          <w:lang w:val="pt-BR"/>
        </w:rPr>
        <w:t>, não se podendo atribuir ao servidor arcar com o ônus da invalidade dos atos praticados pelo poder público.</w:t>
      </w:r>
    </w:p>
    <w:p w:rsidR="00264220" w:rsidRDefault="00264220" w:rsidP="00264220">
      <w:pPr>
        <w:pStyle w:val="Corpodetexto"/>
        <w:spacing w:line="276" w:lineRule="auto"/>
        <w:ind w:right="-285"/>
        <w:jc w:val="both"/>
        <w:rPr>
          <w:b w:val="0"/>
          <w:bCs w:val="0"/>
          <w:lang w:val="pt-BR" w:eastAsia="pt-BR"/>
        </w:rPr>
      </w:pPr>
    </w:p>
    <w:p w:rsidR="00DD61DF" w:rsidRPr="00E94E97" w:rsidRDefault="00DD61DF" w:rsidP="00264220">
      <w:pPr>
        <w:pStyle w:val="Corpodetexto"/>
        <w:spacing w:line="276" w:lineRule="auto"/>
        <w:ind w:right="-285" w:firstLine="708"/>
        <w:jc w:val="both"/>
        <w:rPr>
          <w:b w:val="0"/>
          <w:lang w:val="pt-BR"/>
        </w:rPr>
      </w:pPr>
      <w:r w:rsidRPr="00E94E97">
        <w:rPr>
          <w:b w:val="0"/>
          <w:lang w:val="pt-BR"/>
        </w:rPr>
        <w:t xml:space="preserve">Na expectativa de contar com a compreensão e o apoio desse Legislativo na aprovação deste Projeto de Lei subscreve, </w:t>
      </w:r>
    </w:p>
    <w:p w:rsidR="00DD61DF" w:rsidRPr="00E94E97" w:rsidRDefault="00DD61DF" w:rsidP="00DD61DF">
      <w:pPr>
        <w:spacing w:line="276" w:lineRule="auto"/>
        <w:jc w:val="both"/>
        <w:rPr>
          <w:sz w:val="24"/>
          <w:szCs w:val="24"/>
          <w:lang w:val="pt-BR"/>
        </w:rPr>
      </w:pPr>
    </w:p>
    <w:p w:rsidR="00DD61DF" w:rsidRPr="00E94E97" w:rsidRDefault="00DD61DF" w:rsidP="00DD61DF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E94E97">
        <w:rPr>
          <w:sz w:val="24"/>
          <w:szCs w:val="24"/>
          <w:lang w:val="pt-BR"/>
        </w:rPr>
        <w:t>Atenciosamente,</w:t>
      </w:r>
    </w:p>
    <w:p w:rsidR="00DD61DF" w:rsidRDefault="00DD61DF" w:rsidP="00DD61DF">
      <w:pPr>
        <w:spacing w:line="360" w:lineRule="auto"/>
        <w:jc w:val="both"/>
        <w:rPr>
          <w:sz w:val="24"/>
          <w:szCs w:val="24"/>
          <w:lang w:val="pt-BR"/>
        </w:rPr>
      </w:pPr>
    </w:p>
    <w:p w:rsidR="007F50B4" w:rsidRDefault="007F50B4" w:rsidP="00DD61DF">
      <w:pPr>
        <w:spacing w:line="360" w:lineRule="auto"/>
        <w:jc w:val="both"/>
        <w:rPr>
          <w:sz w:val="24"/>
          <w:szCs w:val="24"/>
          <w:lang w:val="pt-BR"/>
        </w:rPr>
      </w:pPr>
    </w:p>
    <w:p w:rsidR="007F50B4" w:rsidRPr="00E94E97" w:rsidRDefault="007F50B4" w:rsidP="00DD61DF">
      <w:pPr>
        <w:spacing w:line="360" w:lineRule="auto"/>
        <w:jc w:val="both"/>
        <w:rPr>
          <w:sz w:val="24"/>
          <w:szCs w:val="24"/>
          <w:lang w:val="pt-BR"/>
        </w:rPr>
      </w:pPr>
    </w:p>
    <w:p w:rsidR="00DD61DF" w:rsidRPr="00E94E97" w:rsidRDefault="00DD61DF" w:rsidP="00DD61DF">
      <w:pPr>
        <w:spacing w:line="360" w:lineRule="auto"/>
        <w:ind w:firstLine="708"/>
        <w:jc w:val="center"/>
        <w:rPr>
          <w:sz w:val="24"/>
          <w:szCs w:val="24"/>
          <w:lang w:val="pt-BR"/>
        </w:rPr>
      </w:pPr>
      <w:r w:rsidRPr="00E94E97">
        <w:rPr>
          <w:sz w:val="24"/>
          <w:szCs w:val="24"/>
          <w:lang w:val="pt-BR"/>
        </w:rPr>
        <w:t xml:space="preserve">Marco Aurélio </w:t>
      </w:r>
      <w:proofErr w:type="spellStart"/>
      <w:r w:rsidRPr="00E94E97">
        <w:rPr>
          <w:sz w:val="24"/>
          <w:szCs w:val="24"/>
          <w:lang w:val="pt-BR"/>
        </w:rPr>
        <w:t>Eckert</w:t>
      </w:r>
      <w:proofErr w:type="spellEnd"/>
      <w:r w:rsidRPr="00E94E97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</w:t>
      </w:r>
    </w:p>
    <w:p w:rsidR="00DD61DF" w:rsidRPr="00E94E97" w:rsidRDefault="00DD61DF" w:rsidP="00DD61DF">
      <w:pPr>
        <w:spacing w:line="360" w:lineRule="auto"/>
        <w:ind w:firstLine="708"/>
        <w:jc w:val="center"/>
        <w:rPr>
          <w:sz w:val="24"/>
          <w:szCs w:val="24"/>
          <w:lang w:val="pt-BR"/>
        </w:rPr>
      </w:pPr>
      <w:r w:rsidRPr="00E94E97">
        <w:rPr>
          <w:sz w:val="24"/>
          <w:szCs w:val="24"/>
          <w:lang w:val="pt-BR"/>
        </w:rPr>
        <w:t>Prefeito Municipal</w:t>
      </w:r>
    </w:p>
    <w:p w:rsidR="00DD61DF" w:rsidRPr="006C09F1" w:rsidRDefault="00DD61DF" w:rsidP="00DD61DF">
      <w:pPr>
        <w:spacing w:line="276" w:lineRule="auto"/>
        <w:rPr>
          <w:sz w:val="24"/>
          <w:szCs w:val="24"/>
          <w:lang w:val="pt-BR"/>
        </w:rPr>
      </w:pPr>
    </w:p>
    <w:p w:rsidR="00DD61DF" w:rsidRPr="006C09F1" w:rsidRDefault="00DD61DF" w:rsidP="00DD61DF">
      <w:pPr>
        <w:spacing w:line="276" w:lineRule="auto"/>
        <w:jc w:val="center"/>
        <w:rPr>
          <w:sz w:val="24"/>
          <w:szCs w:val="24"/>
          <w:lang w:val="pt-BR"/>
        </w:rPr>
      </w:pPr>
    </w:p>
    <w:p w:rsidR="00DD61DF" w:rsidRPr="006C09F1" w:rsidRDefault="00DD61DF" w:rsidP="00DD61DF">
      <w:pPr>
        <w:spacing w:line="276" w:lineRule="auto"/>
        <w:jc w:val="center"/>
        <w:rPr>
          <w:sz w:val="24"/>
          <w:szCs w:val="24"/>
          <w:lang w:val="pt-BR"/>
        </w:rPr>
      </w:pPr>
    </w:p>
    <w:p w:rsidR="00DD61DF" w:rsidRDefault="00DD61DF" w:rsidP="00DD61DF">
      <w:pPr>
        <w:spacing w:line="276" w:lineRule="auto"/>
        <w:jc w:val="both"/>
        <w:rPr>
          <w:rFonts w:cs="Arial"/>
          <w:lang w:val="pt-BR"/>
        </w:rPr>
      </w:pPr>
    </w:p>
    <w:p w:rsidR="00DD61DF" w:rsidRDefault="00DD61DF" w:rsidP="00DD61DF">
      <w:pPr>
        <w:spacing w:line="276" w:lineRule="auto"/>
        <w:jc w:val="both"/>
        <w:rPr>
          <w:rFonts w:cs="Arial"/>
          <w:lang w:val="pt-BR"/>
        </w:rPr>
      </w:pPr>
    </w:p>
    <w:p w:rsidR="00DD61DF" w:rsidRDefault="00DD61DF" w:rsidP="00DD61DF">
      <w:pPr>
        <w:spacing w:line="276" w:lineRule="auto"/>
        <w:jc w:val="both"/>
        <w:rPr>
          <w:rFonts w:cs="Arial"/>
          <w:lang w:val="pt-BR"/>
        </w:rPr>
      </w:pPr>
    </w:p>
    <w:p w:rsidR="00DD61DF" w:rsidRDefault="00DD61DF" w:rsidP="00DD61DF">
      <w:pPr>
        <w:spacing w:line="276" w:lineRule="auto"/>
        <w:jc w:val="both"/>
        <w:rPr>
          <w:rFonts w:cs="Arial"/>
          <w:lang w:val="pt-BR"/>
        </w:rPr>
      </w:pPr>
    </w:p>
    <w:p w:rsidR="00DD61DF" w:rsidRDefault="00DD61DF" w:rsidP="00DD61DF">
      <w:pPr>
        <w:pStyle w:val="Corpodetexto"/>
        <w:spacing w:line="276" w:lineRule="auto"/>
        <w:rPr>
          <w:sz w:val="20"/>
          <w:lang w:val="pt-BR"/>
        </w:rPr>
      </w:pPr>
    </w:p>
    <w:p w:rsidR="00DD61DF" w:rsidRDefault="00DD61DF" w:rsidP="00DD61DF">
      <w:pPr>
        <w:pStyle w:val="Corpodetexto"/>
        <w:spacing w:line="276" w:lineRule="auto"/>
        <w:rPr>
          <w:sz w:val="20"/>
          <w:lang w:val="pt-BR"/>
        </w:rPr>
      </w:pPr>
    </w:p>
    <w:p w:rsidR="00DD61DF" w:rsidRDefault="00DD61DF" w:rsidP="00DD61DF">
      <w:pPr>
        <w:pStyle w:val="Corpodetexto"/>
        <w:spacing w:line="276" w:lineRule="auto"/>
        <w:rPr>
          <w:sz w:val="20"/>
          <w:lang w:val="pt-BR"/>
        </w:rPr>
      </w:pPr>
    </w:p>
    <w:p w:rsidR="00DD61DF" w:rsidRDefault="00DD61DF" w:rsidP="00DD61DF">
      <w:pPr>
        <w:pStyle w:val="Corpodetexto"/>
        <w:spacing w:line="276" w:lineRule="auto"/>
        <w:rPr>
          <w:sz w:val="20"/>
          <w:lang w:val="pt-BR"/>
        </w:rPr>
      </w:pPr>
    </w:p>
    <w:p w:rsidR="00DD61DF" w:rsidRDefault="00DD61DF" w:rsidP="00DD61DF">
      <w:pPr>
        <w:pStyle w:val="Corpodetexto"/>
        <w:spacing w:line="276" w:lineRule="auto"/>
        <w:rPr>
          <w:sz w:val="20"/>
          <w:lang w:val="pt-BR"/>
        </w:rPr>
      </w:pPr>
    </w:p>
    <w:p w:rsidR="00DD61DF" w:rsidRDefault="00DD61DF" w:rsidP="00DD61DF">
      <w:pPr>
        <w:pStyle w:val="Corpodetexto"/>
        <w:spacing w:before="4" w:line="276" w:lineRule="auto"/>
        <w:rPr>
          <w:sz w:val="18"/>
          <w:lang w:val="pt-BR"/>
        </w:rPr>
      </w:pPr>
    </w:p>
    <w:p w:rsidR="00DD61DF" w:rsidRDefault="00DD61DF" w:rsidP="00DD61DF">
      <w:pPr>
        <w:pStyle w:val="Corpodetexto"/>
        <w:spacing w:before="6" w:line="276" w:lineRule="auto"/>
        <w:rPr>
          <w:sz w:val="27"/>
          <w:lang w:val="pt-BR"/>
        </w:rPr>
      </w:pPr>
    </w:p>
    <w:p w:rsidR="00DD61DF" w:rsidRDefault="00DD61DF" w:rsidP="00DD61DF">
      <w:pPr>
        <w:pStyle w:val="Corpodetexto"/>
        <w:spacing w:line="276" w:lineRule="auto"/>
        <w:ind w:left="935" w:right="4801"/>
        <w:rPr>
          <w:lang w:val="pt-BR"/>
        </w:rPr>
      </w:pPr>
    </w:p>
    <w:p w:rsidR="00DD61DF" w:rsidRDefault="00DD61DF" w:rsidP="00DD61DF">
      <w:pPr>
        <w:rPr>
          <w:lang w:val="pt-BR"/>
        </w:rPr>
      </w:pPr>
    </w:p>
    <w:p w:rsidR="004B0C83" w:rsidRPr="00DD61DF" w:rsidRDefault="004B0C83">
      <w:pPr>
        <w:rPr>
          <w:lang w:val="pt-BR"/>
        </w:rPr>
      </w:pPr>
    </w:p>
    <w:sectPr w:rsidR="004B0C83" w:rsidRPr="00DD6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DF"/>
    <w:rsid w:val="0006058F"/>
    <w:rsid w:val="000C3CDC"/>
    <w:rsid w:val="00214088"/>
    <w:rsid w:val="00264220"/>
    <w:rsid w:val="002D22E3"/>
    <w:rsid w:val="004B0C83"/>
    <w:rsid w:val="0053031C"/>
    <w:rsid w:val="006A2AAF"/>
    <w:rsid w:val="006B03D8"/>
    <w:rsid w:val="006C09F1"/>
    <w:rsid w:val="007F50B4"/>
    <w:rsid w:val="0089768D"/>
    <w:rsid w:val="009C758C"/>
    <w:rsid w:val="00A0000B"/>
    <w:rsid w:val="00BB59B3"/>
    <w:rsid w:val="00BE31F9"/>
    <w:rsid w:val="00C86BE0"/>
    <w:rsid w:val="00DD61DF"/>
    <w:rsid w:val="00E03E42"/>
    <w:rsid w:val="00E94E97"/>
    <w:rsid w:val="00E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B14D-FC97-4057-A942-3486949A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6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DD61DF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D61D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61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61DF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qFormat/>
    <w:rsid w:val="00DD61D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DD61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2019-06-24T11:19:00Z</dcterms:created>
  <dcterms:modified xsi:type="dcterms:W3CDTF">2019-06-24T11:19:00Z</dcterms:modified>
</cp:coreProperties>
</file>