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BE4" w:rsidRDefault="00CD5BE4" w:rsidP="00CD5BE4">
      <w:pPr>
        <w:jc w:val="center"/>
        <w:rPr>
          <w:b/>
        </w:rPr>
      </w:pPr>
    </w:p>
    <w:p w:rsidR="00CD5BE4" w:rsidRDefault="00CD5BE4" w:rsidP="00CD5BE4">
      <w:pPr>
        <w:jc w:val="center"/>
        <w:rPr>
          <w:b/>
        </w:rPr>
      </w:pPr>
    </w:p>
    <w:p w:rsidR="00C33DC4" w:rsidRPr="006D128B" w:rsidRDefault="00C33DC4" w:rsidP="00DB03E2">
      <w:pPr>
        <w:jc w:val="center"/>
        <w:rPr>
          <w:b/>
        </w:rPr>
      </w:pPr>
      <w:r w:rsidRPr="006D128B">
        <w:rPr>
          <w:b/>
        </w:rPr>
        <w:t>P</w:t>
      </w:r>
      <w:r w:rsidR="0033532A">
        <w:rPr>
          <w:b/>
        </w:rPr>
        <w:t>ROJETO DE LEI COMPLEMENTAR Nº 027</w:t>
      </w:r>
      <w:r w:rsidR="00DC08D7">
        <w:rPr>
          <w:b/>
        </w:rPr>
        <w:t xml:space="preserve"> DE 15</w:t>
      </w:r>
      <w:r w:rsidRPr="006D128B">
        <w:rPr>
          <w:b/>
        </w:rPr>
        <w:t xml:space="preserve"> DE MAIO DE 2019.</w:t>
      </w:r>
    </w:p>
    <w:p w:rsidR="00DE15FF" w:rsidRPr="006D128B" w:rsidRDefault="00C33DC4" w:rsidP="006D128B">
      <w:pPr>
        <w:spacing w:after="0"/>
        <w:ind w:left="4248"/>
        <w:jc w:val="both"/>
        <w:rPr>
          <w:b/>
        </w:rPr>
      </w:pPr>
      <w:r w:rsidRPr="006D128B">
        <w:rPr>
          <w:b/>
        </w:rPr>
        <w:t>Acresce</w:t>
      </w:r>
      <w:r w:rsidR="00DE15FF" w:rsidRPr="006D128B">
        <w:rPr>
          <w:b/>
        </w:rPr>
        <w:t xml:space="preserve">   </w:t>
      </w:r>
      <w:r w:rsidRPr="006D128B">
        <w:rPr>
          <w:b/>
        </w:rPr>
        <w:t xml:space="preserve"> o </w:t>
      </w:r>
      <w:r w:rsidR="00DE15FF" w:rsidRPr="006D128B">
        <w:rPr>
          <w:b/>
        </w:rPr>
        <w:t xml:space="preserve">   </w:t>
      </w:r>
      <w:r w:rsidRPr="006D128B">
        <w:rPr>
          <w:b/>
        </w:rPr>
        <w:t>Art.</w:t>
      </w:r>
      <w:r w:rsidR="00DE15FF" w:rsidRPr="006D128B">
        <w:rPr>
          <w:b/>
        </w:rPr>
        <w:t xml:space="preserve">  </w:t>
      </w:r>
      <w:r w:rsidR="006D128B" w:rsidRPr="006D128B">
        <w:rPr>
          <w:b/>
        </w:rPr>
        <w:t>15C</w:t>
      </w:r>
      <w:r w:rsidRPr="006D128B">
        <w:rPr>
          <w:b/>
        </w:rPr>
        <w:t xml:space="preserve"> </w:t>
      </w:r>
      <w:r w:rsidR="00DE15FF" w:rsidRPr="006D128B">
        <w:rPr>
          <w:b/>
        </w:rPr>
        <w:t xml:space="preserve">  </w:t>
      </w:r>
      <w:r w:rsidRPr="006D128B">
        <w:rPr>
          <w:b/>
        </w:rPr>
        <w:t xml:space="preserve">da </w:t>
      </w:r>
      <w:r w:rsidR="00DE15FF" w:rsidRPr="006D128B">
        <w:rPr>
          <w:b/>
        </w:rPr>
        <w:t xml:space="preserve">  </w:t>
      </w:r>
      <w:r w:rsidRPr="006D128B">
        <w:rPr>
          <w:b/>
        </w:rPr>
        <w:t xml:space="preserve">Lei </w:t>
      </w:r>
      <w:r w:rsidR="00DE15FF" w:rsidRPr="006D128B">
        <w:rPr>
          <w:b/>
        </w:rPr>
        <w:t xml:space="preserve">  </w:t>
      </w:r>
      <w:r w:rsidRPr="006D128B">
        <w:rPr>
          <w:b/>
        </w:rPr>
        <w:t>nº 262 de</w:t>
      </w:r>
      <w:r w:rsidR="006D128B">
        <w:rPr>
          <w:b/>
        </w:rPr>
        <w:t xml:space="preserve"> 22 </w:t>
      </w:r>
      <w:r w:rsidRPr="006D128B">
        <w:rPr>
          <w:b/>
        </w:rPr>
        <w:t xml:space="preserve">Janeiro </w:t>
      </w:r>
      <w:r w:rsidR="006C5550">
        <w:rPr>
          <w:b/>
        </w:rPr>
        <w:t>de 1969, que cria e institui o P</w:t>
      </w:r>
      <w:r w:rsidRPr="006D128B">
        <w:rPr>
          <w:b/>
        </w:rPr>
        <w:t>lano</w:t>
      </w:r>
      <w:r w:rsidR="006D128B">
        <w:rPr>
          <w:b/>
        </w:rPr>
        <w:t xml:space="preserve"> </w:t>
      </w:r>
      <w:r w:rsidR="006C5550">
        <w:rPr>
          <w:b/>
        </w:rPr>
        <w:t>D</w:t>
      </w:r>
      <w:r w:rsidR="00DE15FF" w:rsidRPr="006D128B">
        <w:rPr>
          <w:b/>
        </w:rPr>
        <w:t>iretor, dá as diretr</w:t>
      </w:r>
      <w:r w:rsidR="006D128B">
        <w:rPr>
          <w:b/>
        </w:rPr>
        <w:t xml:space="preserve">izes gerais e dá outras </w:t>
      </w:r>
      <w:r w:rsidR="00DE15FF" w:rsidRPr="006D128B">
        <w:rPr>
          <w:b/>
        </w:rPr>
        <w:t>providências.</w:t>
      </w:r>
    </w:p>
    <w:p w:rsidR="00DE15FF" w:rsidRPr="00EA1E60" w:rsidRDefault="00DE15FF" w:rsidP="00EA1E60">
      <w:pPr>
        <w:spacing w:after="0"/>
        <w:jc w:val="both"/>
      </w:pPr>
    </w:p>
    <w:p w:rsidR="00DE15FF" w:rsidRPr="00EA1E60" w:rsidRDefault="006D128B" w:rsidP="00EA1E60">
      <w:pPr>
        <w:spacing w:after="0"/>
        <w:jc w:val="both"/>
      </w:pPr>
      <w:r w:rsidRPr="00EA1E60">
        <w:t>Art.1º Acresce o Art. 15C</w:t>
      </w:r>
      <w:r w:rsidR="00DE15FF" w:rsidRPr="00EA1E60">
        <w:t xml:space="preserve"> da Lei nº 262 de 22 de janeiro de 1969, que cria e institui o plano diretor, dá as diretrizes g</w:t>
      </w:r>
      <w:r w:rsidR="006C5550">
        <w:t xml:space="preserve">erais, </w:t>
      </w:r>
      <w:r w:rsidR="00DE15FF" w:rsidRPr="00EA1E60">
        <w:t xml:space="preserve">que passa </w:t>
      </w:r>
      <w:r w:rsidR="000E3245">
        <w:t>vigorar com a seguinte redação:</w:t>
      </w:r>
    </w:p>
    <w:p w:rsidR="00DE15FF" w:rsidRPr="00EA1E60" w:rsidRDefault="00DE15FF" w:rsidP="00EA1E60">
      <w:pPr>
        <w:spacing w:after="0"/>
        <w:jc w:val="both"/>
      </w:pPr>
    </w:p>
    <w:p w:rsidR="00C33DC4" w:rsidRPr="00EA1E60" w:rsidRDefault="00DE15FF" w:rsidP="00D644EB">
      <w:pPr>
        <w:spacing w:after="0"/>
        <w:ind w:left="567" w:firstLine="12"/>
        <w:jc w:val="both"/>
      </w:pPr>
      <w:r w:rsidRPr="00EA1E60">
        <w:t>Art. 15C.</w:t>
      </w:r>
      <w:r w:rsidR="00B15EAF">
        <w:t xml:space="preserve"> </w:t>
      </w:r>
      <w:r w:rsidR="006D128B" w:rsidRPr="00EA1E60">
        <w:t>A área não computável</w:t>
      </w:r>
      <w:r w:rsidRPr="00EA1E60">
        <w:t xml:space="preserve"> é</w:t>
      </w:r>
      <w:r w:rsidR="0065288F" w:rsidRPr="00EA1E60">
        <w:t xml:space="preserve"> </w:t>
      </w:r>
      <w:r w:rsidR="002E250B" w:rsidRPr="00EA1E60">
        <w:t>a somatória</w:t>
      </w:r>
      <w:r w:rsidR="0065288F" w:rsidRPr="00EA1E60">
        <w:t xml:space="preserve"> </w:t>
      </w:r>
      <w:r w:rsidRPr="00EA1E60">
        <w:t>das áreas edificadas, que não serão</w:t>
      </w:r>
      <w:r w:rsidR="009E0D2A">
        <w:t xml:space="preserve"> </w:t>
      </w:r>
      <w:r w:rsidR="006D128B" w:rsidRPr="00EA1E60">
        <w:t>c</w:t>
      </w:r>
      <w:r w:rsidRPr="00EA1E60">
        <w:t xml:space="preserve">onsideradas no </w:t>
      </w:r>
      <w:r w:rsidR="00352A36" w:rsidRPr="00EA1E60">
        <w:t>cálculo do coeficiente do índice de aproveitamento (IA).</w:t>
      </w:r>
    </w:p>
    <w:p w:rsidR="00352A36" w:rsidRPr="00EA1E60" w:rsidRDefault="00352A36" w:rsidP="00EA1E60">
      <w:pPr>
        <w:spacing w:after="0"/>
        <w:jc w:val="both"/>
      </w:pPr>
      <w:r w:rsidRPr="00EA1E60">
        <w:t xml:space="preserve">       </w:t>
      </w:r>
    </w:p>
    <w:p w:rsidR="00352A36" w:rsidRPr="00EA1E60" w:rsidRDefault="00352A36" w:rsidP="00EA1E60">
      <w:pPr>
        <w:spacing w:after="0"/>
        <w:jc w:val="both"/>
      </w:pPr>
      <w:r w:rsidRPr="00EA1E60">
        <w:t xml:space="preserve">            Parágrafo Único. São consideradas como áreas não computáveis: </w:t>
      </w:r>
    </w:p>
    <w:p w:rsidR="00352A36" w:rsidRPr="00EA1E60" w:rsidRDefault="00352A36" w:rsidP="00EA1E60">
      <w:pPr>
        <w:spacing w:after="0"/>
        <w:jc w:val="both"/>
      </w:pPr>
      <w:r w:rsidRPr="00EA1E60">
        <w:t xml:space="preserve">              </w:t>
      </w:r>
    </w:p>
    <w:p w:rsidR="00352A36" w:rsidRPr="00EA1E60" w:rsidRDefault="006D128B" w:rsidP="00C00296">
      <w:pPr>
        <w:spacing w:after="0"/>
        <w:ind w:left="567"/>
        <w:jc w:val="both"/>
      </w:pPr>
      <w:r w:rsidRPr="00EA1E60">
        <w:t xml:space="preserve"> </w:t>
      </w:r>
      <w:r w:rsidR="00352A36" w:rsidRPr="00EA1E60">
        <w:t>I - A superfície ocupada por escadas de segurança (pressurizadas,</w:t>
      </w:r>
      <w:r w:rsidRPr="00EA1E60">
        <w:t xml:space="preserve"> enclausuradas,</w:t>
      </w:r>
      <w:r w:rsidR="00352A36" w:rsidRPr="00EA1E60">
        <w:t xml:space="preserve"> à prova de fumaça ou </w:t>
      </w:r>
      <w:r w:rsidRPr="00EA1E60">
        <w:t>p</w:t>
      </w:r>
      <w:r w:rsidR="00352A36" w:rsidRPr="00EA1E60">
        <w:t>rotegidas),</w:t>
      </w:r>
      <w:r w:rsidR="002E250B" w:rsidRPr="00EA1E60">
        <w:t xml:space="preserve"> </w:t>
      </w:r>
      <w:r w:rsidR="00352A36" w:rsidRPr="00EA1E60">
        <w:t>em todos os pavimentos,</w:t>
      </w:r>
      <w:r w:rsidR="0065288F" w:rsidRPr="00EA1E60">
        <w:t xml:space="preserve"> </w:t>
      </w:r>
      <w:r w:rsidR="00352A36" w:rsidRPr="00EA1E60">
        <w:t>e</w:t>
      </w:r>
      <w:r w:rsidR="0065288F" w:rsidRPr="00EA1E60">
        <w:t xml:space="preserve"> </w:t>
      </w:r>
      <w:r w:rsidR="00352A36" w:rsidRPr="00EA1E60">
        <w:t>os</w:t>
      </w:r>
      <w:r w:rsidR="0065288F" w:rsidRPr="00EA1E60">
        <w:t xml:space="preserve"> </w:t>
      </w:r>
      <w:r w:rsidR="009E0D2A" w:rsidRPr="00EA1E60">
        <w:t>demais compartimentos</w:t>
      </w:r>
      <w:r w:rsidRPr="00EA1E60">
        <w:t xml:space="preserve"> necessários ao a</w:t>
      </w:r>
      <w:r w:rsidR="00352A36" w:rsidRPr="00EA1E60">
        <w:t>tendimento dos dispositivos de segurança previstos nas normas técnicas brasileiras;</w:t>
      </w:r>
    </w:p>
    <w:p w:rsidR="00352A36" w:rsidRPr="00EA1E60" w:rsidRDefault="00352A36" w:rsidP="00EA1E60">
      <w:pPr>
        <w:spacing w:after="0"/>
        <w:jc w:val="both"/>
      </w:pPr>
    </w:p>
    <w:p w:rsidR="00352A36" w:rsidRPr="00EA1E60" w:rsidRDefault="00352A36" w:rsidP="00D644EB">
      <w:pPr>
        <w:spacing w:after="0"/>
        <w:ind w:left="567"/>
        <w:jc w:val="both"/>
      </w:pPr>
      <w:r w:rsidRPr="00EA1E60">
        <w:t>II - Sacadas,</w:t>
      </w:r>
      <w:r w:rsidR="0065288F" w:rsidRPr="00EA1E60">
        <w:t xml:space="preserve"> </w:t>
      </w:r>
      <w:r w:rsidRPr="00EA1E60">
        <w:t>balcões,</w:t>
      </w:r>
      <w:r w:rsidR="0065288F" w:rsidRPr="00EA1E60">
        <w:t xml:space="preserve"> </w:t>
      </w:r>
      <w:r w:rsidR="002E250B" w:rsidRPr="00EA1E60">
        <w:t xml:space="preserve">varandas ou </w:t>
      </w:r>
      <w:r w:rsidRPr="00EA1E60">
        <w:t xml:space="preserve">varandas técnicas, de uso </w:t>
      </w:r>
      <w:r w:rsidR="009E0D2A" w:rsidRPr="00EA1E60">
        <w:t>exclusivo da</w:t>
      </w:r>
      <w:r w:rsidRPr="00EA1E60">
        <w:t xml:space="preserve"> unidade, até o limite de 10,00m² por unidade imobiliária;</w:t>
      </w:r>
    </w:p>
    <w:p w:rsidR="00352A36" w:rsidRPr="00EA1E60" w:rsidRDefault="00352A36" w:rsidP="00EA1E60">
      <w:pPr>
        <w:spacing w:after="0"/>
        <w:jc w:val="both"/>
      </w:pPr>
    </w:p>
    <w:p w:rsidR="00F57CC9" w:rsidRPr="00EA1E60" w:rsidRDefault="00352A36" w:rsidP="009E0D2A">
      <w:pPr>
        <w:spacing w:after="0"/>
        <w:ind w:left="576"/>
        <w:jc w:val="both"/>
      </w:pPr>
      <w:r w:rsidRPr="00EA1E60">
        <w:t xml:space="preserve">III </w:t>
      </w:r>
      <w:r w:rsidR="00F57CC9" w:rsidRPr="00EA1E60">
        <w:t>-</w:t>
      </w:r>
      <w:r w:rsidRPr="00EA1E60">
        <w:t xml:space="preserve"> Até 100</w:t>
      </w:r>
      <w:r w:rsidR="009E0D2A" w:rsidRPr="00EA1E60">
        <w:t>% da área mínima</w:t>
      </w:r>
      <w:r w:rsidR="00F57CC9" w:rsidRPr="00EA1E60">
        <w:t xml:space="preserve"> exigida</w:t>
      </w:r>
      <w:r w:rsidR="0065288F" w:rsidRPr="00EA1E60">
        <w:t xml:space="preserve"> </w:t>
      </w:r>
      <w:r w:rsidR="00F57CC9" w:rsidRPr="00EA1E60">
        <w:t xml:space="preserve">no </w:t>
      </w:r>
      <w:r w:rsidR="001D6EC8">
        <w:t>regulamento</w:t>
      </w:r>
      <w:r w:rsidR="0065288F" w:rsidRPr="00EA1E60">
        <w:t xml:space="preserve"> </w:t>
      </w:r>
      <w:proofErr w:type="gramStart"/>
      <w:r w:rsidR="00F57CC9" w:rsidRPr="00EA1E60">
        <w:t xml:space="preserve">de </w:t>
      </w:r>
      <w:r w:rsidR="0065288F" w:rsidRPr="00EA1E60">
        <w:t xml:space="preserve"> </w:t>
      </w:r>
      <w:r w:rsidR="00F57CC9" w:rsidRPr="00EA1E60">
        <w:t>edificações</w:t>
      </w:r>
      <w:proofErr w:type="gramEnd"/>
      <w:r w:rsidR="00F57CC9" w:rsidRPr="00EA1E60">
        <w:t xml:space="preserve"> para áreas de</w:t>
      </w:r>
      <w:r w:rsidR="009E0D2A">
        <w:t xml:space="preserve"> </w:t>
      </w:r>
      <w:r w:rsidR="0039763E" w:rsidRPr="00EA1E60">
        <w:t>recreação e</w:t>
      </w:r>
      <w:r w:rsidR="0065288F" w:rsidRPr="00EA1E60">
        <w:t xml:space="preserve"> </w:t>
      </w:r>
      <w:r w:rsidR="00F57CC9" w:rsidRPr="00EA1E60">
        <w:t>lazer, tais como: salão de festas, salão de jogos, churrasqueiras, piscinas e</w:t>
      </w:r>
      <w:r w:rsidR="009E0D2A">
        <w:t xml:space="preserve"> </w:t>
      </w:r>
      <w:r w:rsidR="0039763E" w:rsidRPr="00EA1E60">
        <w:t>o</w:t>
      </w:r>
      <w:r w:rsidR="00F57CC9" w:rsidRPr="00EA1E60">
        <w:t>utras áreas similares de apoio à recreação em edifica</w:t>
      </w:r>
      <w:r w:rsidR="009E0D2A">
        <w:t xml:space="preserve">ções habitacionais, desde que de </w:t>
      </w:r>
      <w:r w:rsidR="0039763E" w:rsidRPr="00EA1E60">
        <w:t>u</w:t>
      </w:r>
      <w:r w:rsidR="00F57CC9" w:rsidRPr="00EA1E60">
        <w:t>so comum;</w:t>
      </w:r>
    </w:p>
    <w:p w:rsidR="00F57CC9" w:rsidRPr="00EA1E60" w:rsidRDefault="00F57CC9" w:rsidP="00EA1E60">
      <w:pPr>
        <w:spacing w:after="0"/>
        <w:jc w:val="both"/>
      </w:pPr>
    </w:p>
    <w:p w:rsidR="00E572B2" w:rsidRPr="00EA1E60" w:rsidRDefault="00F57CC9" w:rsidP="009E0D2A">
      <w:pPr>
        <w:spacing w:after="0"/>
        <w:ind w:left="528"/>
        <w:jc w:val="both"/>
      </w:pPr>
      <w:r w:rsidRPr="00EA1E60">
        <w:t xml:space="preserve">IV - Os </w:t>
      </w:r>
      <w:r w:rsidR="0065288F" w:rsidRPr="00EA1E60">
        <w:t xml:space="preserve"> </w:t>
      </w:r>
      <w:r w:rsidRPr="00EA1E60">
        <w:t>pavimentos</w:t>
      </w:r>
      <w:r w:rsidR="0065288F" w:rsidRPr="00EA1E60">
        <w:t xml:space="preserve"> </w:t>
      </w:r>
      <w:r w:rsidRPr="00EA1E60">
        <w:t xml:space="preserve"> destinadas a guarda de veículos, nos prédios residenciais, acima do</w:t>
      </w:r>
      <w:r w:rsidR="009E0D2A">
        <w:t xml:space="preserve"> </w:t>
      </w:r>
      <w:r w:rsidR="00460E64" w:rsidRPr="00EA1E60">
        <w:t>s</w:t>
      </w:r>
      <w:r w:rsidRPr="00EA1E60">
        <w:t xml:space="preserve">olo: </w:t>
      </w:r>
      <w:r w:rsidR="0065288F" w:rsidRPr="00EA1E60">
        <w:t xml:space="preserve"> </w:t>
      </w:r>
      <w:r w:rsidR="00E572B2" w:rsidRPr="00EA1E60">
        <w:t xml:space="preserve">até </w:t>
      </w:r>
      <w:r w:rsidR="0065288F" w:rsidRPr="00EA1E60">
        <w:t xml:space="preserve"> </w:t>
      </w:r>
      <w:r w:rsidR="00E572B2" w:rsidRPr="00EA1E60">
        <w:t xml:space="preserve">o </w:t>
      </w:r>
      <w:r w:rsidR="0065288F" w:rsidRPr="00EA1E60">
        <w:t xml:space="preserve"> </w:t>
      </w:r>
      <w:r w:rsidR="00E572B2" w:rsidRPr="00EA1E60">
        <w:t>máximo de 02 (duas) vagas por economia com área computável até 75 m²</w:t>
      </w:r>
      <w:r w:rsidR="0065288F" w:rsidRPr="00EA1E60">
        <w:t>(</w:t>
      </w:r>
      <w:r w:rsidR="00E572B2" w:rsidRPr="00EA1E60">
        <w:t xml:space="preserve">setenta </w:t>
      </w:r>
      <w:r w:rsidR="0065288F" w:rsidRPr="00EA1E60">
        <w:t xml:space="preserve"> </w:t>
      </w:r>
      <w:r w:rsidR="00E572B2" w:rsidRPr="00EA1E60">
        <w:t xml:space="preserve">e </w:t>
      </w:r>
      <w:r w:rsidR="0065288F" w:rsidRPr="00EA1E60">
        <w:t xml:space="preserve">  </w:t>
      </w:r>
      <w:r w:rsidR="00E572B2" w:rsidRPr="00EA1E60">
        <w:t>cinco</w:t>
      </w:r>
      <w:r w:rsidR="0065288F" w:rsidRPr="00EA1E60">
        <w:t xml:space="preserve">  </w:t>
      </w:r>
      <w:r w:rsidR="00E572B2" w:rsidRPr="00EA1E60">
        <w:t xml:space="preserve"> metros</w:t>
      </w:r>
      <w:r w:rsidR="0065288F" w:rsidRPr="00EA1E60">
        <w:t xml:space="preserve">  </w:t>
      </w:r>
      <w:r w:rsidR="00E572B2" w:rsidRPr="00EA1E60">
        <w:t xml:space="preserve"> quadrados);</w:t>
      </w:r>
      <w:r w:rsidR="0065288F" w:rsidRPr="00EA1E60">
        <w:t xml:space="preserve">  </w:t>
      </w:r>
      <w:r w:rsidR="00E572B2" w:rsidRPr="00EA1E60">
        <w:t xml:space="preserve"> de 03</w:t>
      </w:r>
      <w:r w:rsidR="0065288F" w:rsidRPr="00EA1E60">
        <w:t xml:space="preserve">  </w:t>
      </w:r>
      <w:r w:rsidR="00E572B2" w:rsidRPr="00EA1E60">
        <w:t xml:space="preserve"> (três)</w:t>
      </w:r>
      <w:r w:rsidR="0065288F" w:rsidRPr="00EA1E60">
        <w:t xml:space="preserve">  </w:t>
      </w:r>
      <w:r w:rsidR="00E572B2" w:rsidRPr="00EA1E60">
        <w:t xml:space="preserve"> vagas </w:t>
      </w:r>
      <w:r w:rsidR="0065288F" w:rsidRPr="00EA1E60">
        <w:t xml:space="preserve"> </w:t>
      </w:r>
      <w:r w:rsidR="00E572B2" w:rsidRPr="00EA1E60">
        <w:t xml:space="preserve">por economia com área </w:t>
      </w:r>
      <w:r w:rsidR="00460E64" w:rsidRPr="00EA1E60">
        <w:t>c</w:t>
      </w:r>
      <w:r w:rsidR="00E572B2" w:rsidRPr="00EA1E60">
        <w:t xml:space="preserve">omputável </w:t>
      </w:r>
      <w:r w:rsidR="0065288F" w:rsidRPr="00EA1E60">
        <w:t xml:space="preserve"> </w:t>
      </w:r>
      <w:r w:rsidR="00E572B2" w:rsidRPr="00EA1E60">
        <w:t xml:space="preserve">de </w:t>
      </w:r>
      <w:r w:rsidR="0065288F" w:rsidRPr="00EA1E60">
        <w:t xml:space="preserve"> </w:t>
      </w:r>
      <w:r w:rsidR="00E572B2" w:rsidRPr="00EA1E60">
        <w:t>75 m² (setenta</w:t>
      </w:r>
      <w:r w:rsidR="0065288F" w:rsidRPr="00EA1E60">
        <w:t xml:space="preserve"> </w:t>
      </w:r>
      <w:r w:rsidR="00E572B2" w:rsidRPr="00EA1E60">
        <w:t xml:space="preserve"> e </w:t>
      </w:r>
      <w:r w:rsidR="0065288F" w:rsidRPr="00EA1E60">
        <w:t xml:space="preserve"> </w:t>
      </w:r>
      <w:r w:rsidR="00E572B2" w:rsidRPr="00EA1E60">
        <w:t>cinco</w:t>
      </w:r>
      <w:r w:rsidR="0065288F" w:rsidRPr="00EA1E60">
        <w:t xml:space="preserve"> </w:t>
      </w:r>
      <w:r w:rsidR="00E572B2" w:rsidRPr="00EA1E60">
        <w:t xml:space="preserve"> metros quadrados) até 120 m² (cento e vinte</w:t>
      </w:r>
      <w:r w:rsidR="009E0D2A">
        <w:t xml:space="preserve"> </w:t>
      </w:r>
      <w:r w:rsidR="00460E64" w:rsidRPr="00EA1E60">
        <w:t>m</w:t>
      </w:r>
      <w:r w:rsidR="00E572B2" w:rsidRPr="00EA1E60">
        <w:t>etros quadrados); de 04 (quatro) vagas por economia com área computável superior</w:t>
      </w:r>
      <w:r w:rsidR="009E0D2A">
        <w:t xml:space="preserve"> </w:t>
      </w:r>
      <w:r w:rsidR="00E572B2" w:rsidRPr="00EA1E60">
        <w:t>a 120 m² (cento e vinte metros quadrados); e sem limite de vagas, quando localizadas no subsolo da edificação;</w:t>
      </w:r>
    </w:p>
    <w:p w:rsidR="00E572B2" w:rsidRPr="00EA1E60" w:rsidRDefault="00E572B2" w:rsidP="00EA1E60">
      <w:pPr>
        <w:spacing w:after="0"/>
        <w:jc w:val="both"/>
      </w:pPr>
    </w:p>
    <w:p w:rsidR="00E572B2" w:rsidRPr="00EA1E60" w:rsidRDefault="00E572B2" w:rsidP="00EA1E60">
      <w:pPr>
        <w:spacing w:after="0"/>
        <w:jc w:val="both"/>
      </w:pPr>
      <w:r w:rsidRPr="00EA1E60">
        <w:t xml:space="preserve">          V - Destinadas a guarda de veículos nos prédios não-residenciais;</w:t>
      </w:r>
    </w:p>
    <w:p w:rsidR="00CA1C12" w:rsidRDefault="00E572B2" w:rsidP="00CA1C12">
      <w:pPr>
        <w:spacing w:after="0"/>
        <w:jc w:val="both"/>
      </w:pPr>
      <w:r w:rsidRPr="00EA1E60">
        <w:t xml:space="preserve">     </w:t>
      </w:r>
    </w:p>
    <w:p w:rsidR="00991F82" w:rsidRPr="00EA1E60" w:rsidRDefault="00E572B2" w:rsidP="004174F6">
      <w:pPr>
        <w:spacing w:after="0"/>
        <w:ind w:left="426"/>
        <w:jc w:val="both"/>
      </w:pPr>
      <w:r w:rsidRPr="00EA1E60">
        <w:t xml:space="preserve">VI – Todas </w:t>
      </w:r>
      <w:proofErr w:type="gramStart"/>
      <w:r w:rsidRPr="00EA1E60">
        <w:t xml:space="preserve">as </w:t>
      </w:r>
      <w:r w:rsidR="0065288F" w:rsidRPr="00EA1E60">
        <w:t xml:space="preserve"> </w:t>
      </w:r>
      <w:r w:rsidRPr="00EA1E60">
        <w:t>áreas</w:t>
      </w:r>
      <w:proofErr w:type="gramEnd"/>
      <w:r w:rsidR="0065288F" w:rsidRPr="00EA1E60">
        <w:t xml:space="preserve"> </w:t>
      </w:r>
      <w:r w:rsidRPr="00EA1E60">
        <w:t xml:space="preserve"> edificadas</w:t>
      </w:r>
      <w:r w:rsidR="0065288F" w:rsidRPr="00EA1E60">
        <w:t xml:space="preserve"> </w:t>
      </w:r>
      <w:r w:rsidRPr="00EA1E60">
        <w:t xml:space="preserve"> destinadas</w:t>
      </w:r>
      <w:r w:rsidR="0065288F" w:rsidRPr="00EA1E60">
        <w:t xml:space="preserve"> </w:t>
      </w:r>
      <w:r w:rsidRPr="00EA1E60">
        <w:t xml:space="preserve"> ao</w:t>
      </w:r>
      <w:r w:rsidR="0065288F" w:rsidRPr="00EA1E60">
        <w:t xml:space="preserve"> </w:t>
      </w:r>
      <w:r w:rsidRPr="00EA1E60">
        <w:t xml:space="preserve"> gerenciamento,</w:t>
      </w:r>
      <w:r w:rsidR="0065288F" w:rsidRPr="00EA1E60">
        <w:t xml:space="preserve"> </w:t>
      </w:r>
      <w:r w:rsidRPr="00EA1E60">
        <w:t xml:space="preserve"> conforme, </w:t>
      </w:r>
      <w:r w:rsidR="0065288F" w:rsidRPr="00EA1E60">
        <w:t xml:space="preserve"> </w:t>
      </w:r>
      <w:r w:rsidRPr="00EA1E60">
        <w:t>e demais</w:t>
      </w:r>
      <w:r w:rsidR="00CA1C12">
        <w:t xml:space="preserve"> </w:t>
      </w:r>
      <w:r w:rsidRPr="00EA1E60">
        <w:t xml:space="preserve">equipamentos </w:t>
      </w:r>
      <w:r w:rsidR="00991F82" w:rsidRPr="00EA1E60">
        <w:t>técnicos, tais como: poço de elevador, casa de máquinas, caixa d´água,</w:t>
      </w:r>
      <w:r w:rsidR="00CA1C12">
        <w:t xml:space="preserve"> </w:t>
      </w:r>
      <w:r w:rsidR="00991F82" w:rsidRPr="00EA1E60">
        <w:t>casa de</w:t>
      </w:r>
      <w:r w:rsidR="0065288F" w:rsidRPr="00EA1E60">
        <w:t xml:space="preserve"> </w:t>
      </w:r>
      <w:r w:rsidR="00991F82" w:rsidRPr="00EA1E60">
        <w:t xml:space="preserve"> bombas, </w:t>
      </w:r>
      <w:r w:rsidR="0065288F" w:rsidRPr="00EA1E60">
        <w:t xml:space="preserve"> </w:t>
      </w:r>
      <w:r w:rsidR="00991F82" w:rsidRPr="00EA1E60">
        <w:t xml:space="preserve">central </w:t>
      </w:r>
      <w:r w:rsidR="0065288F" w:rsidRPr="00EA1E60">
        <w:t xml:space="preserve"> </w:t>
      </w:r>
      <w:r w:rsidR="00991F82" w:rsidRPr="00EA1E60">
        <w:t xml:space="preserve">de gás, </w:t>
      </w:r>
      <w:r w:rsidR="0065288F" w:rsidRPr="00EA1E60">
        <w:t xml:space="preserve"> </w:t>
      </w:r>
      <w:r w:rsidR="00991F82" w:rsidRPr="00EA1E60">
        <w:t>central elétrica (de transformadores), central de ar</w:t>
      </w:r>
      <w:r w:rsidR="00CA1C12">
        <w:t xml:space="preserve"> </w:t>
      </w:r>
      <w:r w:rsidR="00991F82" w:rsidRPr="00EA1E60">
        <w:t>condicionado e pavimentos técnicos com pé-direito máximo de 2,00m;</w:t>
      </w:r>
    </w:p>
    <w:p w:rsidR="00991F82" w:rsidRPr="00EA1E60" w:rsidRDefault="00991F82" w:rsidP="00EA1E60">
      <w:pPr>
        <w:spacing w:after="0"/>
        <w:jc w:val="both"/>
      </w:pPr>
    </w:p>
    <w:p w:rsidR="00991F82" w:rsidRPr="00EA1E60" w:rsidRDefault="00991F82" w:rsidP="007318D0">
      <w:pPr>
        <w:spacing w:after="0"/>
        <w:ind w:left="426" w:firstLine="6"/>
        <w:jc w:val="both"/>
      </w:pPr>
      <w:r w:rsidRPr="00EA1E60">
        <w:t>VII - as áreas dos pavimentos situados em subsolo, destinadas a estacionamento de</w:t>
      </w:r>
      <w:r w:rsidR="007318D0">
        <w:t xml:space="preserve"> </w:t>
      </w:r>
      <w:r w:rsidR="00EA1E60" w:rsidRPr="00EA1E60">
        <w:t>v</w:t>
      </w:r>
      <w:r w:rsidRPr="00EA1E60">
        <w:t>eículos, motocicletas e bicicletas;</w:t>
      </w:r>
    </w:p>
    <w:p w:rsidR="00991F82" w:rsidRPr="00EA1E60" w:rsidRDefault="00991F82" w:rsidP="00EA1E60">
      <w:pPr>
        <w:spacing w:after="0"/>
        <w:jc w:val="both"/>
      </w:pPr>
    </w:p>
    <w:p w:rsidR="00D93402" w:rsidRDefault="00991F82" w:rsidP="00A95589">
      <w:pPr>
        <w:spacing w:after="0"/>
        <w:ind w:left="426"/>
        <w:jc w:val="both"/>
      </w:pPr>
      <w:r w:rsidRPr="00EA1E60">
        <w:t xml:space="preserve"> </w:t>
      </w:r>
    </w:p>
    <w:p w:rsidR="00D93402" w:rsidRDefault="00D93402" w:rsidP="00A95589">
      <w:pPr>
        <w:spacing w:after="0"/>
        <w:ind w:left="426"/>
        <w:jc w:val="both"/>
      </w:pPr>
    </w:p>
    <w:p w:rsidR="00991F82" w:rsidRPr="00EA1E60" w:rsidRDefault="00991F82" w:rsidP="00A95589">
      <w:pPr>
        <w:spacing w:after="0"/>
        <w:ind w:left="426"/>
        <w:jc w:val="both"/>
      </w:pPr>
      <w:r w:rsidRPr="00EA1E60">
        <w:t xml:space="preserve">VIII – as áreas dos pavimentos situados em subsolo, destinadas ao uso comum nos </w:t>
      </w:r>
      <w:r w:rsidR="00A95589">
        <w:t xml:space="preserve">edifícios </w:t>
      </w:r>
      <w:r w:rsidRPr="00EA1E60">
        <w:t>de habitação coletiva, tais como: depósitos, vestiários ou banheiros de</w:t>
      </w:r>
      <w:r w:rsidR="00A95589">
        <w:t xml:space="preserve"> </w:t>
      </w:r>
      <w:r w:rsidRPr="00EA1E60">
        <w:t>funcionários, bem</w:t>
      </w:r>
      <w:r w:rsidR="0065288F" w:rsidRPr="00EA1E60">
        <w:t xml:space="preserve"> como os depósitos de uso privativo da unidade.</w:t>
      </w: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  <w:r w:rsidRPr="00EA1E60">
        <w:t>Art. 2° Esta lei entra em vigor na data de sua publicação.</w:t>
      </w: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8338BF">
      <w:pPr>
        <w:spacing w:after="0"/>
        <w:ind w:left="708" w:firstLine="708"/>
        <w:jc w:val="both"/>
      </w:pPr>
      <w:r w:rsidRPr="00EA1E60">
        <w:t xml:space="preserve">GABINETE DO PREFEITO </w:t>
      </w:r>
      <w:r w:rsidR="00767D10">
        <w:t>MUNICIPAL DE SALVADOR DO SUL, 15</w:t>
      </w:r>
      <w:r w:rsidRPr="00EA1E60">
        <w:t xml:space="preserve"> DE MAIO 2019.</w:t>
      </w: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EA1E60">
      <w:pPr>
        <w:spacing w:after="0"/>
        <w:jc w:val="both"/>
      </w:pPr>
    </w:p>
    <w:p w:rsidR="0065288F" w:rsidRPr="00EA1E60" w:rsidRDefault="0065288F" w:rsidP="00275E3C">
      <w:pPr>
        <w:spacing w:after="0"/>
        <w:jc w:val="center"/>
      </w:pPr>
    </w:p>
    <w:p w:rsidR="0065288F" w:rsidRPr="00EA1E60" w:rsidRDefault="0065288F" w:rsidP="00275E3C">
      <w:pPr>
        <w:spacing w:after="0"/>
        <w:jc w:val="center"/>
      </w:pPr>
      <w:r w:rsidRPr="00EA1E60">
        <w:t>MARCO AURÉLIO ECKERT</w:t>
      </w:r>
    </w:p>
    <w:p w:rsidR="0065288F" w:rsidRDefault="0065288F" w:rsidP="00275E3C">
      <w:pPr>
        <w:spacing w:after="0"/>
        <w:jc w:val="center"/>
      </w:pPr>
      <w:r w:rsidRPr="00EA1E60">
        <w:t>PREFEITO MUNICIPAL</w:t>
      </w: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Default="00D93402" w:rsidP="00275E3C">
      <w:pPr>
        <w:spacing w:after="0"/>
        <w:jc w:val="center"/>
      </w:pPr>
    </w:p>
    <w:p w:rsidR="00D93402" w:rsidRPr="00BD5990" w:rsidRDefault="00404828" w:rsidP="00D93402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149</w:t>
      </w:r>
      <w:bookmarkStart w:id="0" w:name="_GoBack"/>
      <w:bookmarkEnd w:id="0"/>
      <w:r w:rsidR="00D93402" w:rsidRPr="00BD5990">
        <w:rPr>
          <w:rFonts w:ascii="Times New Roman" w:hAnsi="Times New Roman" w:cs="Times New Roman"/>
          <w:sz w:val="24"/>
          <w:szCs w:val="24"/>
        </w:rPr>
        <w:t xml:space="preserve">/2019                                        </w:t>
      </w:r>
      <w:r w:rsidR="00D93402">
        <w:rPr>
          <w:rFonts w:ascii="Times New Roman" w:hAnsi="Times New Roman" w:cs="Times New Roman"/>
          <w:sz w:val="24"/>
          <w:szCs w:val="24"/>
        </w:rPr>
        <w:t xml:space="preserve">     Salvador do Sul, </w:t>
      </w:r>
      <w:r w:rsidR="00F64A95">
        <w:rPr>
          <w:rFonts w:ascii="Times New Roman" w:hAnsi="Times New Roman" w:cs="Times New Roman"/>
          <w:sz w:val="24"/>
          <w:szCs w:val="24"/>
        </w:rPr>
        <w:t>15</w:t>
      </w:r>
      <w:r w:rsidR="00221C3E">
        <w:rPr>
          <w:rFonts w:ascii="Times New Roman" w:hAnsi="Times New Roman" w:cs="Times New Roman"/>
          <w:sz w:val="24"/>
          <w:szCs w:val="24"/>
        </w:rPr>
        <w:t xml:space="preserve"> de maio</w:t>
      </w:r>
      <w:r w:rsidR="00D93402">
        <w:rPr>
          <w:rFonts w:ascii="Times New Roman" w:hAnsi="Times New Roman" w:cs="Times New Roman"/>
          <w:sz w:val="24"/>
          <w:szCs w:val="24"/>
        </w:rPr>
        <w:t xml:space="preserve"> </w:t>
      </w:r>
      <w:r w:rsidR="00D93402" w:rsidRPr="00BD5990">
        <w:rPr>
          <w:rFonts w:ascii="Times New Roman" w:hAnsi="Times New Roman" w:cs="Times New Roman"/>
          <w:sz w:val="24"/>
          <w:szCs w:val="24"/>
        </w:rPr>
        <w:t>de 2019.</w:t>
      </w:r>
    </w:p>
    <w:p w:rsidR="00D93402" w:rsidRPr="00BD5990" w:rsidRDefault="00D93402" w:rsidP="00D93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402" w:rsidRPr="00BD5990" w:rsidRDefault="00D93402" w:rsidP="00D93402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5990">
        <w:rPr>
          <w:rFonts w:ascii="Times New Roman" w:eastAsia="Times New Roman" w:hAnsi="Times New Roman"/>
          <w:sz w:val="24"/>
          <w:szCs w:val="24"/>
          <w:lang w:eastAsia="pt-BR"/>
        </w:rPr>
        <w:t xml:space="preserve">Excelentíssimo Senhor </w:t>
      </w:r>
    </w:p>
    <w:p w:rsidR="00D93402" w:rsidRPr="00BD5990" w:rsidRDefault="00D93402" w:rsidP="00D93402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5990">
        <w:rPr>
          <w:rFonts w:ascii="Times New Roman" w:hAnsi="Times New Roman"/>
          <w:sz w:val="24"/>
          <w:szCs w:val="24"/>
        </w:rPr>
        <w:t>Vereador ROMEU RECKTENWALT</w:t>
      </w:r>
    </w:p>
    <w:p w:rsidR="00D93402" w:rsidRPr="00BD5990" w:rsidRDefault="00D93402" w:rsidP="00D93402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5990">
        <w:rPr>
          <w:rFonts w:ascii="Times New Roman" w:eastAsia="Times New Roman" w:hAnsi="Times New Roman"/>
          <w:sz w:val="24"/>
          <w:szCs w:val="24"/>
          <w:lang w:eastAsia="pt-BR"/>
        </w:rPr>
        <w:t>D.D. Presidente da Câmara Municipal de Vereadores</w:t>
      </w:r>
    </w:p>
    <w:p w:rsidR="00D93402" w:rsidRPr="00BD5990" w:rsidRDefault="00D93402" w:rsidP="00D93402">
      <w:pPr>
        <w:pStyle w:val="SemEspaamento"/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5990">
        <w:rPr>
          <w:rFonts w:ascii="Times New Roman" w:eastAsia="Times New Roman" w:hAnsi="Times New Roman"/>
          <w:sz w:val="24"/>
          <w:szCs w:val="24"/>
          <w:lang w:eastAsia="pt-BR"/>
        </w:rPr>
        <w:t>SALVADOR DO SUL/RS</w:t>
      </w:r>
    </w:p>
    <w:p w:rsidR="00D93402" w:rsidRPr="00BD5990" w:rsidRDefault="00D93402" w:rsidP="00D93402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3402" w:rsidRPr="00BD5990" w:rsidRDefault="00D93402" w:rsidP="00D93402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3402" w:rsidRPr="00BD5990" w:rsidRDefault="00D93402" w:rsidP="00D93402">
      <w:pPr>
        <w:pStyle w:val="SemEspaamento"/>
        <w:spacing w:line="276" w:lineRule="auto"/>
        <w:ind w:left="-567" w:firstLine="567"/>
        <w:rPr>
          <w:rFonts w:ascii="Times New Roman" w:eastAsia="Times New Roman" w:hAnsi="Times New Roman"/>
          <w:sz w:val="24"/>
          <w:szCs w:val="24"/>
          <w:lang w:eastAsia="pt-BR"/>
        </w:rPr>
      </w:pPr>
      <w:r w:rsidRPr="00BD5990">
        <w:rPr>
          <w:rFonts w:ascii="Times New Roman" w:eastAsia="Times New Roman" w:hAnsi="Times New Roman"/>
          <w:b/>
          <w:sz w:val="24"/>
          <w:szCs w:val="24"/>
          <w:lang w:eastAsia="pt-BR"/>
        </w:rPr>
        <w:t>Assunto: Apre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0F047D">
        <w:rPr>
          <w:rFonts w:ascii="Times New Roman" w:eastAsia="Times New Roman" w:hAnsi="Times New Roman"/>
          <w:b/>
          <w:sz w:val="24"/>
          <w:szCs w:val="24"/>
          <w:lang w:eastAsia="pt-BR"/>
        </w:rPr>
        <w:t>entação do P</w:t>
      </w:r>
      <w:r w:rsidR="0063523A">
        <w:rPr>
          <w:rFonts w:ascii="Times New Roman" w:eastAsia="Times New Roman" w:hAnsi="Times New Roman"/>
          <w:b/>
          <w:sz w:val="24"/>
          <w:szCs w:val="24"/>
          <w:lang w:eastAsia="pt-BR"/>
        </w:rPr>
        <w:t>rojeto de Lei Complementar Nº 027</w:t>
      </w:r>
      <w:r w:rsidRPr="00BD5990">
        <w:rPr>
          <w:rFonts w:ascii="Times New Roman" w:eastAsia="Times New Roman" w:hAnsi="Times New Roman"/>
          <w:b/>
          <w:sz w:val="24"/>
          <w:szCs w:val="24"/>
          <w:lang w:eastAsia="pt-BR"/>
        </w:rPr>
        <w:t>/2019.</w:t>
      </w:r>
    </w:p>
    <w:p w:rsidR="00D93402" w:rsidRPr="00BD5990" w:rsidRDefault="00D93402" w:rsidP="00D93402">
      <w:pPr>
        <w:pStyle w:val="SemEspaamento"/>
        <w:spacing w:line="276" w:lineRule="auto"/>
        <w:ind w:left="-567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93402" w:rsidRPr="00BD5990" w:rsidRDefault="00D93402" w:rsidP="00D93402">
      <w:pPr>
        <w:pStyle w:val="SemEspaamento"/>
        <w:spacing w:line="36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93402" w:rsidRPr="00D2435C" w:rsidRDefault="00D93402" w:rsidP="00D934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>Senhor Presidente,</w:t>
      </w:r>
    </w:p>
    <w:p w:rsidR="00D93402" w:rsidRDefault="00D93402" w:rsidP="00C934CE">
      <w:pPr>
        <w:spacing w:after="0"/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047D">
        <w:rPr>
          <w:rFonts w:ascii="Times New Roman" w:hAnsi="Times New Roman" w:cs="Times New Roman"/>
          <w:sz w:val="24"/>
          <w:szCs w:val="24"/>
        </w:rPr>
        <w:t>Dirigimo-nos a essa Colenda Câmara de Vereadores para ap</w:t>
      </w:r>
      <w:r w:rsidR="000F047D" w:rsidRPr="000F047D">
        <w:rPr>
          <w:rFonts w:ascii="Times New Roman" w:hAnsi="Times New Roman" w:cs="Times New Roman"/>
          <w:sz w:val="24"/>
          <w:szCs w:val="24"/>
        </w:rPr>
        <w:t>resentar o P</w:t>
      </w:r>
      <w:r w:rsidR="0063523A">
        <w:rPr>
          <w:rFonts w:ascii="Times New Roman" w:hAnsi="Times New Roman" w:cs="Times New Roman"/>
          <w:sz w:val="24"/>
          <w:szCs w:val="24"/>
        </w:rPr>
        <w:t>rojeto de Lei Complementar nº 027</w:t>
      </w:r>
      <w:r w:rsidRPr="000F047D">
        <w:rPr>
          <w:rFonts w:ascii="Times New Roman" w:hAnsi="Times New Roman" w:cs="Times New Roman"/>
          <w:sz w:val="24"/>
          <w:szCs w:val="24"/>
        </w:rPr>
        <w:t xml:space="preserve">/2019, </w:t>
      </w:r>
      <w:r w:rsidR="000F047D" w:rsidRPr="000F047D">
        <w:rPr>
          <w:rFonts w:ascii="Times New Roman" w:hAnsi="Times New Roman" w:cs="Times New Roman"/>
          <w:sz w:val="24"/>
          <w:szCs w:val="24"/>
        </w:rPr>
        <w:t>que Acresce</w:t>
      </w:r>
      <w:r w:rsidR="0046064D">
        <w:rPr>
          <w:rFonts w:ascii="Times New Roman" w:hAnsi="Times New Roman" w:cs="Times New Roman"/>
          <w:sz w:val="24"/>
          <w:szCs w:val="24"/>
        </w:rPr>
        <w:t xml:space="preserve"> o </w:t>
      </w:r>
      <w:r w:rsidR="000F047D" w:rsidRPr="000F047D">
        <w:rPr>
          <w:rFonts w:ascii="Times New Roman" w:hAnsi="Times New Roman" w:cs="Times New Roman"/>
          <w:sz w:val="24"/>
          <w:szCs w:val="24"/>
        </w:rPr>
        <w:t>Art.  15C   da   Lei   nº 262 de 22 Janeiro de 1969, que cria e institui o Plano Diretor, dá as diretrizes gerais e dá outras providências.</w:t>
      </w:r>
    </w:p>
    <w:p w:rsidR="00C934CE" w:rsidRPr="00C934CE" w:rsidRDefault="00C934CE" w:rsidP="00C934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402" w:rsidRPr="00D2435C" w:rsidRDefault="00D93402" w:rsidP="00D93402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>Sabe-se da dificuldade de encontrar vagas para estacionamento no centro da cidade, realidade que se enfrenta em municípios vizinhos, dentre outros. Assim, considerando ser notório a infraestrutura atual, imprescindível que seja revigorada a mobilidade urbana.</w:t>
      </w:r>
    </w:p>
    <w:p w:rsidR="00D93402" w:rsidRPr="00D2435C" w:rsidRDefault="00D93402" w:rsidP="00D93402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>Percebe-se a importância do regramento de normas para regulamentar a expansão predial, incentivando assim a iniciativa privada e também aliviando de encargos os cofres públicos na ampliação de estacionamentos na cidade devido à falta de vagas nos imóveis que vem sendo construídos.</w:t>
      </w:r>
    </w:p>
    <w:p w:rsidR="00D93402" w:rsidRPr="00D2435C" w:rsidRDefault="00D93402" w:rsidP="00D93402">
      <w:pPr>
        <w:ind w:right="-28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 xml:space="preserve">Na expectativa de contar com o apoio desse Legislativo na aprovação deste Projeto de Lei, subscrevemo-nos, </w:t>
      </w:r>
    </w:p>
    <w:p w:rsidR="00D93402" w:rsidRPr="00D2435C" w:rsidRDefault="00D93402" w:rsidP="00D93402">
      <w:pPr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>Atenciosamente.</w:t>
      </w:r>
    </w:p>
    <w:p w:rsidR="00D93402" w:rsidRPr="00D2435C" w:rsidRDefault="00D93402" w:rsidP="00D93402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3402" w:rsidRPr="00D2435C" w:rsidRDefault="00D93402" w:rsidP="00D934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402" w:rsidRPr="00D2435C" w:rsidRDefault="00D93402" w:rsidP="00D934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2435C">
        <w:rPr>
          <w:rFonts w:ascii="Times New Roman" w:hAnsi="Times New Roman" w:cs="Times New Roman"/>
          <w:sz w:val="24"/>
          <w:szCs w:val="24"/>
        </w:rPr>
        <w:t>MARCO AURÉLIO ECKERT                                                                                                                          Prefeito Municipal</w:t>
      </w:r>
    </w:p>
    <w:p w:rsidR="00D93402" w:rsidRPr="00EA1E60" w:rsidRDefault="00D93402" w:rsidP="00275E3C">
      <w:pPr>
        <w:spacing w:after="0"/>
        <w:jc w:val="center"/>
      </w:pPr>
    </w:p>
    <w:sectPr w:rsidR="00D93402" w:rsidRPr="00EA1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C4"/>
    <w:rsid w:val="000E3245"/>
    <w:rsid w:val="000F047D"/>
    <w:rsid w:val="001D6EC8"/>
    <w:rsid w:val="00221C3E"/>
    <w:rsid w:val="00275E3C"/>
    <w:rsid w:val="002E250B"/>
    <w:rsid w:val="0033532A"/>
    <w:rsid w:val="00352A36"/>
    <w:rsid w:val="0039763E"/>
    <w:rsid w:val="00404828"/>
    <w:rsid w:val="004174F6"/>
    <w:rsid w:val="0046064D"/>
    <w:rsid w:val="00460E64"/>
    <w:rsid w:val="005941D3"/>
    <w:rsid w:val="0063523A"/>
    <w:rsid w:val="006501D0"/>
    <w:rsid w:val="0065288F"/>
    <w:rsid w:val="006C5550"/>
    <w:rsid w:val="006D128B"/>
    <w:rsid w:val="007318D0"/>
    <w:rsid w:val="00767D10"/>
    <w:rsid w:val="008338BF"/>
    <w:rsid w:val="00991F82"/>
    <w:rsid w:val="009E0D2A"/>
    <w:rsid w:val="00A169DB"/>
    <w:rsid w:val="00A95589"/>
    <w:rsid w:val="00AE4F8F"/>
    <w:rsid w:val="00B15EAF"/>
    <w:rsid w:val="00C00296"/>
    <w:rsid w:val="00C33DC4"/>
    <w:rsid w:val="00C934CE"/>
    <w:rsid w:val="00CA1C12"/>
    <w:rsid w:val="00CD5BE4"/>
    <w:rsid w:val="00D473FC"/>
    <w:rsid w:val="00D644EB"/>
    <w:rsid w:val="00D93402"/>
    <w:rsid w:val="00DB03E2"/>
    <w:rsid w:val="00DC08D7"/>
    <w:rsid w:val="00DE15FF"/>
    <w:rsid w:val="00E572B2"/>
    <w:rsid w:val="00EA1E60"/>
    <w:rsid w:val="00F57CC9"/>
    <w:rsid w:val="00F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FF7F-B694-4178-915D-4D46468E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3402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Stephano</cp:lastModifiedBy>
  <cp:revision>35</cp:revision>
  <dcterms:created xsi:type="dcterms:W3CDTF">2019-05-08T17:14:00Z</dcterms:created>
  <dcterms:modified xsi:type="dcterms:W3CDTF">2019-05-15T17:18:00Z</dcterms:modified>
</cp:coreProperties>
</file>