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AC1" w:rsidRDefault="00D51AC1" w:rsidP="00D51AC1">
      <w:pPr>
        <w:pStyle w:val="Corpodetexto"/>
        <w:jc w:val="center"/>
        <w:rPr>
          <w:rFonts w:ascii="Calibri" w:hAnsi="Calibri" w:cs="Calibri"/>
          <w:b/>
          <w:sz w:val="22"/>
          <w:szCs w:val="22"/>
        </w:rPr>
      </w:pPr>
      <w:bookmarkStart w:id="0" w:name="_GoBack"/>
      <w:bookmarkEnd w:id="0"/>
    </w:p>
    <w:p w:rsidR="00D51AC1" w:rsidRDefault="00D51AC1" w:rsidP="00D51AC1">
      <w:pPr>
        <w:pStyle w:val="Corpodetexto"/>
        <w:jc w:val="center"/>
        <w:rPr>
          <w:rFonts w:ascii="Calibri" w:hAnsi="Calibri" w:cs="Calibri"/>
          <w:b/>
          <w:sz w:val="22"/>
          <w:szCs w:val="22"/>
        </w:rPr>
      </w:pPr>
    </w:p>
    <w:p w:rsidR="00D51AC1" w:rsidRDefault="00D51AC1" w:rsidP="00D51AC1">
      <w:pPr>
        <w:pStyle w:val="Corpodetexto"/>
        <w:jc w:val="center"/>
        <w:rPr>
          <w:rFonts w:ascii="Calibri" w:hAnsi="Calibri" w:cs="Calibri"/>
          <w:b/>
          <w:sz w:val="22"/>
          <w:szCs w:val="22"/>
        </w:rPr>
      </w:pPr>
    </w:p>
    <w:p w:rsidR="00D51AC1" w:rsidRDefault="002D6A04" w:rsidP="00D51AC1">
      <w:pPr>
        <w:pStyle w:val="Corpodetexto"/>
        <w:jc w:val="center"/>
        <w:rPr>
          <w:rFonts w:ascii="Calibri" w:hAnsi="Calibri" w:cs="Calibri"/>
          <w:b/>
          <w:sz w:val="22"/>
          <w:szCs w:val="22"/>
        </w:rPr>
      </w:pPr>
      <w:r>
        <w:rPr>
          <w:rFonts w:ascii="Calibri" w:hAnsi="Calibri" w:cs="Calibri"/>
          <w:b/>
          <w:sz w:val="22"/>
          <w:szCs w:val="22"/>
        </w:rPr>
        <w:t>PROJETO DE LEI Nº 054 DE 26</w:t>
      </w:r>
      <w:r w:rsidR="00D51AC1">
        <w:rPr>
          <w:rFonts w:ascii="Calibri" w:hAnsi="Calibri" w:cs="Calibri"/>
          <w:b/>
          <w:sz w:val="22"/>
          <w:szCs w:val="22"/>
        </w:rPr>
        <w:t xml:space="preserve"> DE SETEMBRO DE 2019.</w:t>
      </w:r>
    </w:p>
    <w:p w:rsidR="00D51AC1" w:rsidRDefault="00D51AC1" w:rsidP="00D51AC1">
      <w:pPr>
        <w:pStyle w:val="Corpodetexto"/>
        <w:jc w:val="center"/>
        <w:rPr>
          <w:rFonts w:ascii="Calibri" w:hAnsi="Calibri" w:cs="Calibri"/>
          <w:b/>
          <w:sz w:val="22"/>
          <w:szCs w:val="22"/>
        </w:rPr>
      </w:pPr>
    </w:p>
    <w:p w:rsidR="00D51AC1" w:rsidRDefault="00D51AC1" w:rsidP="00D51AC1">
      <w:pPr>
        <w:pStyle w:val="Recuodecorpodetexto2"/>
        <w:spacing w:line="276" w:lineRule="auto"/>
        <w:ind w:left="4248" w:right="-852"/>
        <w:jc w:val="both"/>
        <w:rPr>
          <w:rFonts w:ascii="Calibri" w:hAnsi="Calibri" w:cs="Arial"/>
          <w:b/>
        </w:rPr>
      </w:pPr>
      <w:r>
        <w:rPr>
          <w:rFonts w:ascii="Calibri" w:hAnsi="Calibri" w:cs="Arial"/>
          <w:b/>
        </w:rPr>
        <w:t>Autoriza o Poder Executivo a firmar Contrato de Prestação de Serviços com a Sociedade Beneficente Hospitalar São Salvador, mantenedora do Hospital São Salvador.</w:t>
      </w:r>
    </w:p>
    <w:p w:rsidR="00D51AC1" w:rsidRDefault="00D51AC1" w:rsidP="00D51AC1">
      <w:pPr>
        <w:pStyle w:val="Recuodecorpodetexto2"/>
        <w:spacing w:line="276" w:lineRule="auto"/>
        <w:ind w:left="4248" w:right="-852"/>
        <w:jc w:val="both"/>
        <w:rPr>
          <w:rFonts w:ascii="Calibri" w:hAnsi="Calibri" w:cs="Arial"/>
          <w:b/>
        </w:rPr>
      </w:pPr>
    </w:p>
    <w:p w:rsidR="00D51AC1" w:rsidRDefault="00D51AC1" w:rsidP="00D51AC1">
      <w:pPr>
        <w:autoSpaceDE w:val="0"/>
        <w:autoSpaceDN w:val="0"/>
        <w:ind w:right="-852"/>
        <w:jc w:val="both"/>
        <w:rPr>
          <w:rFonts w:ascii="Calibri" w:hAnsi="Calibri" w:cs="Arial"/>
          <w:lang w:val="pt-PT"/>
        </w:rPr>
      </w:pPr>
      <w:r>
        <w:rPr>
          <w:rFonts w:ascii="Calibri" w:hAnsi="Calibri" w:cs="Arial"/>
          <w:bCs/>
          <w:lang w:val="pt-PT"/>
        </w:rPr>
        <w:t xml:space="preserve">Art. 1º </w:t>
      </w:r>
      <w:r>
        <w:rPr>
          <w:rFonts w:ascii="Calibri" w:hAnsi="Calibri" w:cs="Arial"/>
          <w:lang w:val="pt-PT"/>
        </w:rPr>
        <w:t>Autoriza o Poder Executivo a firmar Contrato de Prestação de Serviços com a Sociedade Beneficente Hospitalar São Salvador, mantenedora do Hospital São Salvador, visando o repasse de recursos financeiros para a prestação de atendimento médico-hospitalar à comunidade de Salvador do Sul.</w:t>
      </w:r>
    </w:p>
    <w:p w:rsidR="005F12DC" w:rsidRDefault="00D51AC1" w:rsidP="00D51AC1">
      <w:pPr>
        <w:autoSpaceDE w:val="0"/>
        <w:autoSpaceDN w:val="0"/>
        <w:ind w:right="-852"/>
        <w:jc w:val="both"/>
        <w:rPr>
          <w:rFonts w:ascii="Calibri" w:hAnsi="Calibri" w:cs="Arial"/>
        </w:rPr>
      </w:pPr>
      <w:r>
        <w:rPr>
          <w:rFonts w:ascii="Calibri" w:hAnsi="Calibri" w:cs="Arial"/>
          <w:bCs/>
        </w:rPr>
        <w:t xml:space="preserve">Parágrafo Único. </w:t>
      </w:r>
      <w:r>
        <w:rPr>
          <w:rFonts w:ascii="Calibri" w:hAnsi="Calibri" w:cs="Arial"/>
        </w:rPr>
        <w:t xml:space="preserve">Os recursos financeiros a serem repassados, mensalmente, à Entidade serão limitados em até R$ </w:t>
      </w:r>
      <w:r w:rsidR="00CB201F">
        <w:rPr>
          <w:rFonts w:ascii="Calibri" w:hAnsi="Calibri" w:cs="Arial"/>
        </w:rPr>
        <w:t>121</w:t>
      </w:r>
      <w:r w:rsidR="00725CC5">
        <w:rPr>
          <w:rFonts w:ascii="Calibri" w:hAnsi="Calibri" w:cs="Arial"/>
        </w:rPr>
        <w:t>.750,</w:t>
      </w:r>
      <w:r>
        <w:rPr>
          <w:rFonts w:ascii="Calibri" w:hAnsi="Calibri" w:cs="Arial"/>
        </w:rPr>
        <w:t xml:space="preserve">00 (cento e </w:t>
      </w:r>
      <w:r w:rsidR="00CB201F">
        <w:rPr>
          <w:rFonts w:ascii="Calibri" w:hAnsi="Calibri" w:cs="Arial"/>
        </w:rPr>
        <w:t>vinte e um mil</w:t>
      </w:r>
      <w:r w:rsidR="00BE185D">
        <w:rPr>
          <w:rFonts w:ascii="Calibri" w:hAnsi="Calibri" w:cs="Arial"/>
        </w:rPr>
        <w:t>,</w:t>
      </w:r>
      <w:r w:rsidR="00CB201F">
        <w:rPr>
          <w:rFonts w:ascii="Calibri" w:hAnsi="Calibri" w:cs="Arial"/>
        </w:rPr>
        <w:t xml:space="preserve"> setecentos e cinquenta reais</w:t>
      </w:r>
      <w:r>
        <w:rPr>
          <w:rFonts w:ascii="Calibri" w:hAnsi="Calibri" w:cs="Arial"/>
        </w:rPr>
        <w:t xml:space="preserve">), a partir de 05 de </w:t>
      </w:r>
      <w:r w:rsidR="00F87320">
        <w:rPr>
          <w:rFonts w:ascii="Calibri" w:hAnsi="Calibri" w:cs="Arial"/>
        </w:rPr>
        <w:t>outubro</w:t>
      </w:r>
      <w:r>
        <w:rPr>
          <w:rFonts w:ascii="Calibri" w:hAnsi="Calibri" w:cs="Arial"/>
        </w:rPr>
        <w:t xml:space="preserve"> de 2019, pelo período de 01 (um) ano</w:t>
      </w:r>
      <w:r w:rsidR="005F12DC">
        <w:rPr>
          <w:rFonts w:ascii="Calibri" w:hAnsi="Calibri" w:cs="Arial"/>
        </w:rPr>
        <w:t>.</w:t>
      </w:r>
    </w:p>
    <w:p w:rsidR="00D51AC1" w:rsidRDefault="00D51AC1" w:rsidP="00D51AC1">
      <w:pPr>
        <w:autoSpaceDE w:val="0"/>
        <w:autoSpaceDN w:val="0"/>
        <w:ind w:right="-852"/>
        <w:jc w:val="both"/>
        <w:rPr>
          <w:rFonts w:ascii="Calibri" w:hAnsi="Calibri" w:cs="Arial"/>
          <w:lang w:val="pt-PT"/>
        </w:rPr>
      </w:pPr>
      <w:r>
        <w:rPr>
          <w:rFonts w:ascii="Calibri" w:hAnsi="Calibri" w:cs="Arial"/>
          <w:bCs/>
          <w:lang w:val="pt-PT"/>
        </w:rPr>
        <w:t xml:space="preserve">Art. 2º </w:t>
      </w:r>
      <w:r>
        <w:rPr>
          <w:rFonts w:ascii="Calibri" w:hAnsi="Calibri" w:cs="Arial"/>
          <w:lang w:val="pt-PT"/>
        </w:rPr>
        <w:t>As cláusulas e condições são as constantes no Contrato de Prestação de Serviços em anexo, que passa fazer parte integrante desta Lei.</w:t>
      </w:r>
    </w:p>
    <w:p w:rsidR="00D51AC1" w:rsidRDefault="00D51AC1" w:rsidP="00D51AC1">
      <w:pPr>
        <w:autoSpaceDE w:val="0"/>
        <w:autoSpaceDN w:val="0"/>
        <w:ind w:right="-852"/>
        <w:jc w:val="both"/>
        <w:rPr>
          <w:rFonts w:cstheme="minorHAnsi"/>
        </w:rPr>
      </w:pPr>
      <w:r>
        <w:rPr>
          <w:rFonts w:ascii="Calibri" w:hAnsi="Calibri" w:cs="Arial"/>
          <w:bCs/>
          <w:lang w:val="pt-PT"/>
        </w:rPr>
        <w:t xml:space="preserve">Art. 3º </w:t>
      </w:r>
      <w:r w:rsidRPr="00E75E68">
        <w:rPr>
          <w:rFonts w:cstheme="minorHAnsi"/>
        </w:rPr>
        <w:t>As despesas decorrentes desta Lei correrão por conta das dotações orçamentárias vigentes.</w:t>
      </w:r>
    </w:p>
    <w:p w:rsidR="00D51AC1" w:rsidRDefault="00D51AC1" w:rsidP="00D51AC1">
      <w:pPr>
        <w:autoSpaceDE w:val="0"/>
        <w:autoSpaceDN w:val="0"/>
        <w:ind w:right="-852"/>
        <w:jc w:val="both"/>
        <w:rPr>
          <w:rFonts w:ascii="Calibri" w:hAnsi="Calibri" w:cs="Arial"/>
          <w:lang w:val="pt-PT"/>
        </w:rPr>
      </w:pPr>
      <w:r>
        <w:rPr>
          <w:rFonts w:ascii="Calibri" w:hAnsi="Calibri" w:cs="Arial"/>
          <w:bCs/>
          <w:lang w:val="pt-PT"/>
        </w:rPr>
        <w:t>Art. 4º</w:t>
      </w:r>
      <w:r>
        <w:rPr>
          <w:rFonts w:ascii="Calibri" w:hAnsi="Calibri" w:cs="Arial"/>
          <w:lang w:val="pt-PT"/>
        </w:rPr>
        <w:t xml:space="preserve"> Esta Lei entra em vigor na data de sua publicação.</w:t>
      </w:r>
    </w:p>
    <w:p w:rsidR="00D51AC1" w:rsidRPr="008F369A" w:rsidRDefault="00D51AC1" w:rsidP="00D51AC1">
      <w:pPr>
        <w:spacing w:after="240"/>
        <w:ind w:right="-852"/>
        <w:jc w:val="both"/>
        <w:rPr>
          <w:rFonts w:ascii="Calibri" w:hAnsi="Calibri" w:cs="Arial"/>
          <w:lang w:val="pt-PT"/>
        </w:rPr>
      </w:pPr>
    </w:p>
    <w:p w:rsidR="00D51AC1" w:rsidRDefault="00D51AC1" w:rsidP="00D51AC1">
      <w:pPr>
        <w:autoSpaceDE w:val="0"/>
        <w:autoSpaceDN w:val="0"/>
        <w:ind w:right="-852" w:firstLine="709"/>
        <w:jc w:val="right"/>
        <w:rPr>
          <w:rFonts w:ascii="Calibri" w:hAnsi="Calibri" w:cs="Arial"/>
        </w:rPr>
      </w:pPr>
      <w:r>
        <w:rPr>
          <w:rFonts w:ascii="Calibri" w:hAnsi="Calibri" w:cs="Arial"/>
        </w:rPr>
        <w:t xml:space="preserve">GABINETE DO PREFEITO </w:t>
      </w:r>
      <w:r w:rsidR="002D6A04">
        <w:rPr>
          <w:rFonts w:ascii="Calibri" w:hAnsi="Calibri" w:cs="Arial"/>
        </w:rPr>
        <w:t>MUNICIPAL DE SALVADOR DO SUL, 26</w:t>
      </w:r>
      <w:r>
        <w:rPr>
          <w:rFonts w:ascii="Calibri" w:hAnsi="Calibri" w:cs="Arial"/>
        </w:rPr>
        <w:t xml:space="preserve"> DE SETEMBRO DE 2019.</w:t>
      </w:r>
    </w:p>
    <w:p w:rsidR="00D51AC1" w:rsidRDefault="00D51AC1" w:rsidP="00D51AC1">
      <w:pPr>
        <w:autoSpaceDE w:val="0"/>
        <w:autoSpaceDN w:val="0"/>
        <w:ind w:right="-852" w:firstLine="709"/>
        <w:jc w:val="right"/>
        <w:rPr>
          <w:rFonts w:ascii="Calibri" w:hAnsi="Calibri" w:cs="Arial"/>
          <w:lang w:val="pt-PT"/>
        </w:rPr>
      </w:pPr>
    </w:p>
    <w:p w:rsidR="00D51AC1" w:rsidRPr="008F369A" w:rsidRDefault="00D51AC1" w:rsidP="00D51AC1">
      <w:pPr>
        <w:autoSpaceDE w:val="0"/>
        <w:autoSpaceDN w:val="0"/>
        <w:ind w:right="-852" w:firstLine="709"/>
        <w:jc w:val="right"/>
        <w:rPr>
          <w:rFonts w:ascii="Calibri" w:hAnsi="Calibri" w:cs="Arial"/>
          <w:lang w:val="pt-PT"/>
        </w:rPr>
      </w:pPr>
    </w:p>
    <w:p w:rsidR="00D51AC1" w:rsidRDefault="00D51AC1" w:rsidP="00D51AC1">
      <w:pPr>
        <w:spacing w:line="240" w:lineRule="auto"/>
        <w:ind w:right="-852"/>
        <w:jc w:val="center"/>
        <w:rPr>
          <w:rFonts w:ascii="Calibri" w:hAnsi="Calibri" w:cs="Arial"/>
        </w:rPr>
      </w:pPr>
      <w:r>
        <w:rPr>
          <w:rFonts w:ascii="Calibri" w:hAnsi="Calibri" w:cs="Arial"/>
        </w:rPr>
        <w:t>MARCO AURÉLIO ECKERT</w:t>
      </w:r>
    </w:p>
    <w:p w:rsidR="00D51AC1" w:rsidRDefault="00D51AC1" w:rsidP="00D51AC1">
      <w:pPr>
        <w:spacing w:line="240" w:lineRule="auto"/>
        <w:ind w:right="-852"/>
        <w:jc w:val="center"/>
        <w:rPr>
          <w:rFonts w:ascii="Calibri" w:hAnsi="Calibri" w:cs="Arial"/>
        </w:rPr>
      </w:pPr>
      <w:r>
        <w:rPr>
          <w:rFonts w:ascii="Calibri" w:hAnsi="Calibri" w:cs="Arial"/>
        </w:rPr>
        <w:t>Prefeito Municipal</w:t>
      </w:r>
    </w:p>
    <w:p w:rsidR="00D51AC1" w:rsidRDefault="00D51AC1" w:rsidP="00D51AC1">
      <w:pPr>
        <w:spacing w:line="240" w:lineRule="auto"/>
        <w:ind w:right="-852"/>
        <w:jc w:val="center"/>
        <w:rPr>
          <w:rFonts w:ascii="Calibri" w:hAnsi="Calibri" w:cs="Arial"/>
        </w:rPr>
      </w:pPr>
    </w:p>
    <w:p w:rsidR="00D51AC1" w:rsidRDefault="00D51AC1" w:rsidP="00D51AC1">
      <w:pPr>
        <w:spacing w:line="240" w:lineRule="auto"/>
        <w:ind w:right="-852"/>
        <w:jc w:val="center"/>
        <w:rPr>
          <w:rFonts w:ascii="Calibri" w:hAnsi="Calibri" w:cs="Arial"/>
        </w:rPr>
      </w:pPr>
    </w:p>
    <w:p w:rsidR="00D51AC1" w:rsidRDefault="00D51AC1" w:rsidP="00D51AC1">
      <w:pPr>
        <w:spacing w:line="240" w:lineRule="auto"/>
        <w:ind w:right="-852"/>
        <w:jc w:val="center"/>
        <w:rPr>
          <w:rFonts w:ascii="Calibri" w:hAnsi="Calibri" w:cs="Arial"/>
        </w:rPr>
      </w:pPr>
    </w:p>
    <w:p w:rsidR="00D51AC1" w:rsidRDefault="00D51AC1" w:rsidP="00D51AC1">
      <w:pPr>
        <w:spacing w:line="240" w:lineRule="auto"/>
        <w:ind w:right="-852"/>
        <w:jc w:val="center"/>
        <w:rPr>
          <w:rFonts w:ascii="Calibri" w:hAnsi="Calibri" w:cs="Arial"/>
        </w:rPr>
      </w:pPr>
    </w:p>
    <w:p w:rsidR="00D51AC1" w:rsidRDefault="00D51AC1" w:rsidP="00D51AC1">
      <w:pPr>
        <w:spacing w:line="240" w:lineRule="auto"/>
        <w:ind w:right="-852"/>
        <w:jc w:val="center"/>
        <w:rPr>
          <w:rFonts w:ascii="Calibri" w:hAnsi="Calibri" w:cs="Arial"/>
        </w:rPr>
      </w:pPr>
    </w:p>
    <w:p w:rsidR="005F12DC" w:rsidRDefault="005F12DC" w:rsidP="00D51AC1">
      <w:pPr>
        <w:spacing w:line="240" w:lineRule="auto"/>
        <w:ind w:right="-852"/>
        <w:jc w:val="center"/>
        <w:rPr>
          <w:rFonts w:ascii="Calibri" w:hAnsi="Calibri" w:cs="Arial"/>
        </w:rPr>
      </w:pPr>
    </w:p>
    <w:p w:rsidR="005F12DC" w:rsidRDefault="005F12DC" w:rsidP="00D51AC1">
      <w:pPr>
        <w:spacing w:line="240" w:lineRule="auto"/>
        <w:ind w:right="-852"/>
        <w:jc w:val="center"/>
        <w:rPr>
          <w:rFonts w:ascii="Calibri" w:hAnsi="Calibri" w:cs="Arial"/>
        </w:rPr>
      </w:pPr>
    </w:p>
    <w:p w:rsidR="005F12DC" w:rsidRDefault="005F12DC" w:rsidP="00D51AC1">
      <w:pPr>
        <w:spacing w:line="240" w:lineRule="auto"/>
        <w:ind w:right="-852"/>
        <w:jc w:val="center"/>
        <w:rPr>
          <w:rFonts w:ascii="Calibri" w:hAnsi="Calibri" w:cs="Arial"/>
        </w:rPr>
      </w:pPr>
    </w:p>
    <w:p w:rsidR="005F12DC" w:rsidRDefault="005F12DC" w:rsidP="00D51AC1">
      <w:pPr>
        <w:spacing w:line="240" w:lineRule="auto"/>
        <w:ind w:right="-852"/>
        <w:jc w:val="center"/>
        <w:rPr>
          <w:rFonts w:ascii="Calibri" w:hAnsi="Calibri" w:cs="Arial"/>
        </w:rPr>
      </w:pPr>
    </w:p>
    <w:p w:rsidR="00D51AC1" w:rsidRDefault="00D51AC1" w:rsidP="005F12DC">
      <w:pPr>
        <w:pStyle w:val="Ttulo5"/>
        <w:spacing w:line="276" w:lineRule="auto"/>
        <w:ind w:right="-852"/>
        <w:rPr>
          <w:rFonts w:ascii="Calibri" w:hAnsi="Calibri"/>
          <w:sz w:val="22"/>
          <w:szCs w:val="22"/>
        </w:rPr>
      </w:pPr>
      <w:r>
        <w:rPr>
          <w:rFonts w:ascii="Calibri" w:hAnsi="Calibri"/>
          <w:sz w:val="22"/>
          <w:szCs w:val="22"/>
        </w:rPr>
        <w:t>ANEXO</w:t>
      </w:r>
    </w:p>
    <w:p w:rsidR="00D51AC1" w:rsidRDefault="00D51AC1" w:rsidP="005F12DC">
      <w:pPr>
        <w:pStyle w:val="Corpodetexto"/>
        <w:spacing w:line="276" w:lineRule="auto"/>
        <w:ind w:right="-852"/>
        <w:jc w:val="center"/>
        <w:rPr>
          <w:rFonts w:ascii="Calibri" w:hAnsi="Calibri" w:cs="Arial"/>
          <w:b/>
          <w:sz w:val="22"/>
          <w:szCs w:val="22"/>
        </w:rPr>
      </w:pPr>
      <w:r>
        <w:rPr>
          <w:rFonts w:ascii="Calibri" w:hAnsi="Calibri" w:cs="Arial"/>
          <w:b/>
          <w:sz w:val="22"/>
          <w:szCs w:val="22"/>
        </w:rPr>
        <w:t>CONTRATO DE P</w:t>
      </w:r>
      <w:r w:rsidR="005F12DC">
        <w:rPr>
          <w:rFonts w:ascii="Calibri" w:hAnsi="Calibri" w:cs="Arial"/>
          <w:b/>
          <w:sz w:val="22"/>
          <w:szCs w:val="22"/>
        </w:rPr>
        <w:t>RESTAÇÃO DE SERVIÇOS Nº ___/2019.</w:t>
      </w:r>
    </w:p>
    <w:p w:rsidR="00D51AC1" w:rsidRDefault="00D51AC1" w:rsidP="005F12DC">
      <w:pPr>
        <w:pStyle w:val="Corpodetexto"/>
        <w:spacing w:line="276" w:lineRule="auto"/>
        <w:ind w:right="-852"/>
        <w:jc w:val="both"/>
        <w:rPr>
          <w:rFonts w:ascii="Calibri" w:hAnsi="Calibri" w:cs="Arial"/>
          <w:sz w:val="22"/>
          <w:szCs w:val="22"/>
        </w:rPr>
      </w:pPr>
      <w:r>
        <w:rPr>
          <w:rFonts w:ascii="Calibri" w:hAnsi="Calibri" w:cs="Arial"/>
          <w:sz w:val="22"/>
          <w:szCs w:val="22"/>
        </w:rPr>
        <w:t xml:space="preserve">        </w:t>
      </w:r>
      <w:r>
        <w:rPr>
          <w:rFonts w:ascii="Calibri" w:hAnsi="Calibri" w:cs="Arial"/>
          <w:sz w:val="22"/>
          <w:szCs w:val="22"/>
        </w:rPr>
        <w:tab/>
        <w:t xml:space="preserve">Pelo presente Contrato de Prestação de Serviços, autorizado pela Lei Municipal nº. XXXX, o MUNICÍPIO DE SALVADOR DO SUL, pessoa jurídica de direito público interno, CNPJ 87860763/000l-90, sede na Av. Duque de Caxias, nº. 422, representado por seu Prefeito Municipal, Sr. Marco Aurélio </w:t>
      </w:r>
      <w:proofErr w:type="spellStart"/>
      <w:r>
        <w:rPr>
          <w:rFonts w:ascii="Calibri" w:hAnsi="Calibri" w:cs="Arial"/>
          <w:sz w:val="22"/>
          <w:szCs w:val="22"/>
        </w:rPr>
        <w:t>Eckert</w:t>
      </w:r>
      <w:proofErr w:type="spellEnd"/>
      <w:r>
        <w:rPr>
          <w:rFonts w:ascii="Calibri" w:hAnsi="Calibri" w:cs="Arial"/>
          <w:sz w:val="22"/>
          <w:szCs w:val="22"/>
        </w:rPr>
        <w:t>, brasileiro, casado, portador do CPF nº 761.848.030-34</w:t>
      </w:r>
      <w:r w:rsidR="005F12DC">
        <w:rPr>
          <w:rFonts w:ascii="Calibri" w:hAnsi="Calibri" w:cs="Arial"/>
          <w:sz w:val="22"/>
          <w:szCs w:val="22"/>
        </w:rPr>
        <w:t>,</w:t>
      </w:r>
      <w:r>
        <w:rPr>
          <w:rFonts w:ascii="Calibri" w:hAnsi="Calibri" w:cs="Arial"/>
          <w:sz w:val="22"/>
          <w:szCs w:val="22"/>
        </w:rPr>
        <w:t xml:space="preserve"> residente e domiciliado na Rua da Estação, nº 64, Apto 301, </w:t>
      </w:r>
      <w:r w:rsidR="005F12DC">
        <w:rPr>
          <w:rFonts w:ascii="Calibri" w:hAnsi="Calibri" w:cs="Arial"/>
          <w:sz w:val="22"/>
          <w:szCs w:val="22"/>
        </w:rPr>
        <w:t>Bairro Estação São Salvador</w:t>
      </w:r>
      <w:r>
        <w:rPr>
          <w:rFonts w:ascii="Calibri" w:hAnsi="Calibri" w:cs="Arial"/>
          <w:sz w:val="22"/>
          <w:szCs w:val="22"/>
        </w:rPr>
        <w:t>, nesta cidade, denominado CONTRATANTE e a SOCIEDADE BENEFICENTE HOSPITALAR SÃO SALVADOR – HOSPITAL SÃO SALVADOR, inscrita no CNPJ/MF sob nº. 04.706.431/0001-29, com sede na Rua Irmã Elda Trevisan, nº. 15, Salvador do Sul/RS, representado p</w:t>
      </w:r>
      <w:r w:rsidR="005F12DC">
        <w:rPr>
          <w:rFonts w:ascii="Calibri" w:hAnsi="Calibri" w:cs="Arial"/>
          <w:sz w:val="22"/>
          <w:szCs w:val="22"/>
        </w:rPr>
        <w:t>or</w:t>
      </w:r>
      <w:r>
        <w:rPr>
          <w:rFonts w:ascii="Calibri" w:hAnsi="Calibri" w:cs="Arial"/>
          <w:sz w:val="22"/>
          <w:szCs w:val="22"/>
        </w:rPr>
        <w:t xml:space="preserve"> s</w:t>
      </w:r>
      <w:r w:rsidR="007C7591">
        <w:rPr>
          <w:rFonts w:ascii="Calibri" w:hAnsi="Calibri" w:cs="Arial"/>
          <w:sz w:val="22"/>
          <w:szCs w:val="22"/>
        </w:rPr>
        <w:t>ua</w:t>
      </w:r>
      <w:r>
        <w:rPr>
          <w:rFonts w:ascii="Calibri" w:hAnsi="Calibri" w:cs="Arial"/>
          <w:sz w:val="22"/>
          <w:szCs w:val="22"/>
        </w:rPr>
        <w:t xml:space="preserve"> Presidente, </w:t>
      </w:r>
      <w:r w:rsidR="007C7591">
        <w:rPr>
          <w:rFonts w:ascii="Calibri" w:hAnsi="Calibri" w:cs="Arial"/>
          <w:sz w:val="22"/>
          <w:szCs w:val="22"/>
        </w:rPr>
        <w:t>S</w:t>
      </w:r>
      <w:r w:rsidRPr="007C7591">
        <w:rPr>
          <w:rFonts w:ascii="Calibri" w:hAnsi="Calibri" w:cs="Arial"/>
          <w:sz w:val="22"/>
          <w:szCs w:val="22"/>
        </w:rPr>
        <w:t>r</w:t>
      </w:r>
      <w:r w:rsidR="007C7591" w:rsidRPr="007C7591">
        <w:rPr>
          <w:rFonts w:ascii="Calibri" w:hAnsi="Calibri" w:cs="Arial"/>
          <w:sz w:val="22"/>
          <w:szCs w:val="22"/>
        </w:rPr>
        <w:t>a</w:t>
      </w:r>
      <w:r w:rsidR="007C7591">
        <w:rPr>
          <w:rFonts w:ascii="Calibri" w:hAnsi="Calibri" w:cs="Arial"/>
          <w:sz w:val="22"/>
          <w:szCs w:val="22"/>
        </w:rPr>
        <w:t xml:space="preserve">. </w:t>
      </w:r>
      <w:r w:rsidR="007C7591" w:rsidRPr="007C7591">
        <w:rPr>
          <w:rFonts w:ascii="Calibri" w:hAnsi="Calibri" w:cs="Arial"/>
          <w:sz w:val="22"/>
          <w:szCs w:val="22"/>
        </w:rPr>
        <w:t>Valéria Tânia Camillo Haupt, brasileira, casada</w:t>
      </w:r>
      <w:r w:rsidRPr="007C7591">
        <w:rPr>
          <w:rFonts w:ascii="Calibri" w:hAnsi="Calibri" w:cs="Arial"/>
          <w:sz w:val="22"/>
          <w:szCs w:val="22"/>
        </w:rPr>
        <w:t xml:space="preserve">, CPF nº. </w:t>
      </w:r>
      <w:r w:rsidR="007C7591" w:rsidRPr="007C7591">
        <w:rPr>
          <w:rFonts w:ascii="Calibri" w:hAnsi="Calibri" w:cs="Arial"/>
          <w:sz w:val="22"/>
          <w:szCs w:val="22"/>
        </w:rPr>
        <w:t>361.228.580-72, residente e domiciliada</w:t>
      </w:r>
      <w:r w:rsidRPr="007C7591">
        <w:rPr>
          <w:rFonts w:ascii="Calibri" w:hAnsi="Calibri" w:cs="Arial"/>
          <w:sz w:val="22"/>
          <w:szCs w:val="22"/>
        </w:rPr>
        <w:t xml:space="preserve"> </w:t>
      </w:r>
      <w:r w:rsidR="007C7591" w:rsidRPr="007C7591">
        <w:rPr>
          <w:rFonts w:ascii="Calibri" w:hAnsi="Calibri" w:cs="Arial"/>
          <w:sz w:val="22"/>
          <w:szCs w:val="22"/>
        </w:rPr>
        <w:t>em Campestre Baixo, s/n</w:t>
      </w:r>
      <w:r w:rsidRPr="007C7591">
        <w:rPr>
          <w:rFonts w:ascii="Calibri" w:hAnsi="Calibri" w:cs="Arial"/>
          <w:sz w:val="22"/>
          <w:szCs w:val="22"/>
        </w:rPr>
        <w:t xml:space="preserve">, </w:t>
      </w:r>
      <w:r w:rsidR="007C7591" w:rsidRPr="007C7591">
        <w:rPr>
          <w:rFonts w:ascii="Calibri" w:hAnsi="Calibri" w:cs="Arial"/>
          <w:sz w:val="22"/>
          <w:szCs w:val="22"/>
        </w:rPr>
        <w:t>interior</w:t>
      </w:r>
      <w:r w:rsidR="007C7591">
        <w:rPr>
          <w:rFonts w:ascii="Calibri" w:hAnsi="Calibri" w:cs="Arial"/>
          <w:sz w:val="22"/>
          <w:szCs w:val="22"/>
        </w:rPr>
        <w:t xml:space="preserve">, nesta cidade, </w:t>
      </w:r>
      <w:r>
        <w:rPr>
          <w:rFonts w:ascii="Calibri" w:hAnsi="Calibri" w:cs="Arial"/>
          <w:sz w:val="22"/>
          <w:szCs w:val="22"/>
        </w:rPr>
        <w:t>doravante denominado CONTRATADO, tendo em vista o que dispõe a Constituição Federal, em especial os seus artigos 196 e seguintes, em especial o artigo 199, § 1°; as Leis n° 8.080/90 e 8.142/90, as normas gerais da Lei Federal n°. 8.666/93 e demais disposições legais e regulamentares aplicáveis à espécie, RESOLVEM celebrar o presente Contrato de Prestação de Serviços mediante as cláusulas e condições seguintes:</w:t>
      </w:r>
    </w:p>
    <w:p w:rsidR="00D51AC1" w:rsidRDefault="00D51AC1" w:rsidP="005F12DC">
      <w:pPr>
        <w:pStyle w:val="Corpodetexto2"/>
        <w:spacing w:line="276" w:lineRule="auto"/>
        <w:ind w:right="-852"/>
        <w:jc w:val="both"/>
        <w:rPr>
          <w:rFonts w:ascii="Calibri" w:hAnsi="Calibri" w:cs="Arial"/>
          <w:b/>
        </w:rPr>
      </w:pPr>
    </w:p>
    <w:p w:rsidR="00D51AC1" w:rsidRDefault="00D51AC1" w:rsidP="005F12DC">
      <w:pPr>
        <w:pStyle w:val="Corpodetexto2"/>
        <w:spacing w:line="276" w:lineRule="auto"/>
        <w:ind w:right="-852"/>
        <w:jc w:val="both"/>
        <w:rPr>
          <w:rFonts w:ascii="Calibri" w:hAnsi="Calibri" w:cs="Arial"/>
          <w:b/>
        </w:rPr>
      </w:pPr>
      <w:r>
        <w:rPr>
          <w:rFonts w:ascii="Calibri" w:hAnsi="Calibri" w:cs="Arial"/>
          <w:b/>
        </w:rPr>
        <w:t>CLÁUSULA PRIMEIRA – DO OBJETO</w:t>
      </w:r>
    </w:p>
    <w:p w:rsidR="00D51AC1" w:rsidRDefault="00D51AC1" w:rsidP="005F12DC">
      <w:pPr>
        <w:pStyle w:val="Recuodecorpodetexto"/>
        <w:ind w:left="0" w:right="-852" w:firstLine="708"/>
        <w:jc w:val="both"/>
        <w:rPr>
          <w:rFonts w:ascii="Calibri" w:hAnsi="Calibri" w:cs="Arial"/>
          <w:bCs/>
        </w:rPr>
      </w:pPr>
      <w:r>
        <w:rPr>
          <w:rFonts w:ascii="Calibri" w:hAnsi="Calibri" w:cs="Arial"/>
          <w:bCs/>
        </w:rPr>
        <w:t>O presente Contrato de Prestação de Serviços tem por objeto a execução, pelo CONTRATADO, de serviços hospitalares e técnicos profissionais a serem prestados aos usuários, comprovadamente residentes no Município de SALVADOR DO SUL, por demanda espontânea, dentro dos limites financeiros abaixo fixados:</w:t>
      </w:r>
    </w:p>
    <w:p w:rsidR="00D51AC1" w:rsidRDefault="00D51AC1" w:rsidP="005F12DC">
      <w:pPr>
        <w:pStyle w:val="Corpodetexto2"/>
        <w:tabs>
          <w:tab w:val="left" w:pos="2552"/>
        </w:tabs>
        <w:spacing w:line="276" w:lineRule="auto"/>
        <w:ind w:left="851" w:right="-852"/>
        <w:jc w:val="both"/>
        <w:rPr>
          <w:rFonts w:ascii="Calibri" w:hAnsi="Calibri" w:cs="Arial"/>
        </w:rPr>
      </w:pPr>
      <w:r>
        <w:rPr>
          <w:rFonts w:ascii="Calibri" w:hAnsi="Calibri" w:cs="Arial"/>
        </w:rPr>
        <w:t>I – Assistência médico-ambulatorial básica, modalidade de pronto atendimento geral e assistência hospitalar, nos horários em que as Unidades Básicas de Saúde do município estiverem fechadas, ou quando as mesmas estiverem impedidas de prestar serviços básicos;</w:t>
      </w:r>
    </w:p>
    <w:p w:rsidR="00D51AC1" w:rsidRDefault="00D51AC1" w:rsidP="005F12DC">
      <w:pPr>
        <w:pStyle w:val="Corpodetexto2"/>
        <w:tabs>
          <w:tab w:val="left" w:pos="2552"/>
        </w:tabs>
        <w:spacing w:line="276" w:lineRule="auto"/>
        <w:ind w:right="-852" w:firstLine="851"/>
        <w:jc w:val="both"/>
        <w:rPr>
          <w:rFonts w:ascii="Calibri" w:hAnsi="Calibri" w:cs="Arial"/>
        </w:rPr>
      </w:pPr>
      <w:r>
        <w:rPr>
          <w:rFonts w:ascii="Calibri" w:hAnsi="Calibri" w:cs="Arial"/>
        </w:rPr>
        <w:t>II – Plantão sobreaviso de radiologia e laboratório;</w:t>
      </w:r>
    </w:p>
    <w:p w:rsidR="00D51AC1" w:rsidRDefault="00D51AC1" w:rsidP="005F12DC">
      <w:pPr>
        <w:pStyle w:val="Corpodetexto2"/>
        <w:tabs>
          <w:tab w:val="left" w:pos="2552"/>
        </w:tabs>
        <w:spacing w:line="276" w:lineRule="auto"/>
        <w:ind w:right="-852" w:firstLine="851"/>
        <w:jc w:val="both"/>
        <w:rPr>
          <w:rFonts w:ascii="Calibri" w:hAnsi="Calibri" w:cs="Arial"/>
        </w:rPr>
      </w:pPr>
      <w:r>
        <w:rPr>
          <w:rFonts w:ascii="Calibri" w:hAnsi="Calibri" w:cs="Arial"/>
        </w:rPr>
        <w:t>III – Serviços de plantão médico 24 (vinte e quatro) horas, todos os dias da semana;</w:t>
      </w:r>
    </w:p>
    <w:p w:rsidR="00D51AC1" w:rsidRDefault="00D51AC1" w:rsidP="005F12DC">
      <w:pPr>
        <w:pStyle w:val="Corpodetexto2"/>
        <w:tabs>
          <w:tab w:val="left" w:pos="2552"/>
        </w:tabs>
        <w:spacing w:line="276" w:lineRule="auto"/>
        <w:ind w:right="-852" w:firstLine="851"/>
        <w:jc w:val="both"/>
        <w:rPr>
          <w:rFonts w:ascii="Calibri" w:hAnsi="Calibri" w:cs="Arial"/>
        </w:rPr>
      </w:pPr>
      <w:r>
        <w:rPr>
          <w:rFonts w:ascii="Calibri" w:hAnsi="Calibri" w:cs="Arial"/>
        </w:rPr>
        <w:t>IV – Internação ambulatorial de até 12 (doze) horas;</w:t>
      </w:r>
    </w:p>
    <w:p w:rsidR="00D51AC1" w:rsidRDefault="00D51AC1" w:rsidP="005F12DC">
      <w:pPr>
        <w:pStyle w:val="Corpodetexto2"/>
        <w:tabs>
          <w:tab w:val="left" w:pos="2552"/>
        </w:tabs>
        <w:spacing w:line="276" w:lineRule="auto"/>
        <w:ind w:left="851" w:right="-852"/>
        <w:jc w:val="both"/>
        <w:rPr>
          <w:rFonts w:ascii="Calibri" w:hAnsi="Calibri" w:cs="Arial"/>
        </w:rPr>
      </w:pPr>
      <w:r>
        <w:rPr>
          <w:rFonts w:ascii="Calibri" w:hAnsi="Calibri" w:cs="Arial"/>
        </w:rPr>
        <w:t>V – Serviços com procedimentos considerados de atenção básica como: suturas, retiradas de pontos, retirada de nevos e corpo estranho, retirada de unhas, lavagem de ouvido, HGT, drenagem de abscesso, imobilizações, aplicação de medicamentos, nebulizações entre outros.</w:t>
      </w:r>
    </w:p>
    <w:p w:rsidR="00D51AC1" w:rsidRDefault="00D51AC1" w:rsidP="005F12DC">
      <w:pPr>
        <w:pStyle w:val="Corpodetexto2"/>
        <w:tabs>
          <w:tab w:val="left" w:pos="2552"/>
        </w:tabs>
        <w:spacing w:line="276" w:lineRule="auto"/>
        <w:ind w:left="851" w:right="-852"/>
        <w:jc w:val="both"/>
        <w:rPr>
          <w:rFonts w:ascii="Calibri" w:hAnsi="Calibri" w:cs="Arial"/>
        </w:rPr>
      </w:pPr>
      <w:r>
        <w:rPr>
          <w:rFonts w:ascii="Calibri" w:hAnsi="Calibri" w:cs="Arial"/>
        </w:rPr>
        <w:t>VI – Remoções com acompanhamento especializado de acordo com a necessidade de cada caso;</w:t>
      </w:r>
    </w:p>
    <w:p w:rsidR="00D51AC1" w:rsidRDefault="00D51AC1" w:rsidP="005F12DC">
      <w:pPr>
        <w:pStyle w:val="Corpodetexto2"/>
        <w:tabs>
          <w:tab w:val="left" w:pos="2552"/>
        </w:tabs>
        <w:spacing w:line="276" w:lineRule="auto"/>
        <w:ind w:left="851" w:right="-852"/>
        <w:jc w:val="both"/>
        <w:rPr>
          <w:rFonts w:ascii="Calibri" w:hAnsi="Calibri" w:cs="Arial"/>
        </w:rPr>
      </w:pPr>
      <w:r>
        <w:rPr>
          <w:rFonts w:ascii="Calibri" w:hAnsi="Calibri" w:cs="Arial"/>
        </w:rPr>
        <w:t>VII – Consultas médicas especializadas e reconsultas nas seguintes especialidades: CIRURGIA VASCULAR E MEDICINA INTERNA, e outras especialidades que o hospital possa oferecer;</w:t>
      </w:r>
    </w:p>
    <w:p w:rsidR="00D51AC1" w:rsidRDefault="00D51AC1" w:rsidP="005F12DC">
      <w:pPr>
        <w:pStyle w:val="Corpodetexto2"/>
        <w:tabs>
          <w:tab w:val="left" w:pos="2552"/>
        </w:tabs>
        <w:spacing w:line="276" w:lineRule="auto"/>
        <w:ind w:right="-852" w:firstLine="851"/>
        <w:jc w:val="both"/>
        <w:rPr>
          <w:rFonts w:ascii="Calibri" w:hAnsi="Calibri" w:cs="Arial"/>
        </w:rPr>
      </w:pPr>
      <w:r>
        <w:rPr>
          <w:rFonts w:ascii="Calibri" w:hAnsi="Calibri" w:cs="Arial"/>
        </w:rPr>
        <w:t>VIII – Serviços de Raio - X;</w:t>
      </w:r>
    </w:p>
    <w:p w:rsidR="00D51AC1" w:rsidRDefault="00D51AC1" w:rsidP="005F12DC">
      <w:pPr>
        <w:pStyle w:val="Corpodetexto2"/>
        <w:tabs>
          <w:tab w:val="left" w:pos="2552"/>
        </w:tabs>
        <w:spacing w:line="276" w:lineRule="auto"/>
        <w:ind w:right="-852" w:firstLine="851"/>
        <w:jc w:val="both"/>
        <w:rPr>
          <w:rFonts w:ascii="Calibri" w:hAnsi="Calibri" w:cs="Arial"/>
        </w:rPr>
      </w:pPr>
      <w:r>
        <w:rPr>
          <w:rFonts w:ascii="Calibri" w:hAnsi="Calibri" w:cs="Arial"/>
        </w:rPr>
        <w:t>IX – ECG – Eletrocardiograma;</w:t>
      </w:r>
    </w:p>
    <w:p w:rsidR="00CB201F" w:rsidRDefault="00CB201F" w:rsidP="005F12DC">
      <w:pPr>
        <w:pStyle w:val="Corpodetexto2"/>
        <w:tabs>
          <w:tab w:val="left" w:pos="2552"/>
        </w:tabs>
        <w:spacing w:line="276" w:lineRule="auto"/>
        <w:ind w:right="-852" w:firstLine="851"/>
        <w:jc w:val="both"/>
        <w:rPr>
          <w:rFonts w:ascii="Calibri" w:hAnsi="Calibri" w:cs="Arial"/>
        </w:rPr>
      </w:pPr>
    </w:p>
    <w:p w:rsidR="00CB201F" w:rsidRDefault="00CB201F" w:rsidP="005F12DC">
      <w:pPr>
        <w:pStyle w:val="Corpodetexto2"/>
        <w:tabs>
          <w:tab w:val="left" w:pos="2552"/>
        </w:tabs>
        <w:spacing w:line="276" w:lineRule="auto"/>
        <w:ind w:right="-852" w:firstLine="851"/>
        <w:jc w:val="both"/>
        <w:rPr>
          <w:rFonts w:ascii="Calibri" w:hAnsi="Calibri" w:cs="Arial"/>
        </w:rPr>
      </w:pPr>
    </w:p>
    <w:p w:rsidR="00D51AC1" w:rsidRDefault="00D51AC1" w:rsidP="005F12DC">
      <w:pPr>
        <w:pStyle w:val="Corpodetexto2"/>
        <w:tabs>
          <w:tab w:val="left" w:pos="2552"/>
        </w:tabs>
        <w:spacing w:line="276" w:lineRule="auto"/>
        <w:ind w:right="-852" w:firstLine="851"/>
        <w:jc w:val="both"/>
        <w:rPr>
          <w:rFonts w:ascii="Calibri" w:hAnsi="Calibri" w:cs="Arial"/>
        </w:rPr>
      </w:pPr>
      <w:r>
        <w:rPr>
          <w:rFonts w:ascii="Calibri" w:hAnsi="Calibri" w:cs="Arial"/>
        </w:rPr>
        <w:t>X – Ecografias;</w:t>
      </w:r>
    </w:p>
    <w:p w:rsidR="00D51AC1" w:rsidRPr="00CB201F" w:rsidRDefault="00D51AC1" w:rsidP="00CB201F">
      <w:pPr>
        <w:pStyle w:val="Corpodetexto2"/>
        <w:tabs>
          <w:tab w:val="left" w:pos="2552"/>
        </w:tabs>
        <w:spacing w:line="276" w:lineRule="auto"/>
        <w:ind w:right="-852" w:firstLine="851"/>
        <w:jc w:val="both"/>
        <w:rPr>
          <w:rFonts w:ascii="Calibri" w:hAnsi="Calibri" w:cs="Arial"/>
        </w:rPr>
      </w:pPr>
      <w:r>
        <w:rPr>
          <w:rFonts w:ascii="Calibri" w:hAnsi="Calibri" w:cs="Arial"/>
        </w:rPr>
        <w:t xml:space="preserve">XI – Procedimentos cirúrgicos de média complexidade. </w:t>
      </w:r>
    </w:p>
    <w:p w:rsidR="00D51AC1" w:rsidRDefault="00D51AC1" w:rsidP="00CB201F">
      <w:pPr>
        <w:pStyle w:val="Corpodetexto2"/>
        <w:tabs>
          <w:tab w:val="left" w:pos="1440"/>
        </w:tabs>
        <w:spacing w:line="276" w:lineRule="auto"/>
        <w:ind w:right="-852"/>
        <w:jc w:val="both"/>
        <w:rPr>
          <w:rFonts w:ascii="Calibri" w:hAnsi="Calibri" w:cs="Arial"/>
        </w:rPr>
      </w:pPr>
      <w:r>
        <w:rPr>
          <w:rFonts w:ascii="Calibri" w:hAnsi="Calibri" w:cs="Arial"/>
        </w:rPr>
        <w:t xml:space="preserve">§1º - Os serviços acordados estão referidos à base territorial populacional do Município de Salvador do Sul, com vistas a sua </w:t>
      </w:r>
      <w:proofErr w:type="spellStart"/>
      <w:r>
        <w:rPr>
          <w:rFonts w:ascii="Calibri" w:hAnsi="Calibri" w:cs="Arial"/>
        </w:rPr>
        <w:t>distritalização</w:t>
      </w:r>
      <w:proofErr w:type="spellEnd"/>
      <w:r>
        <w:rPr>
          <w:rFonts w:ascii="Calibri" w:hAnsi="Calibri" w:cs="Arial"/>
        </w:rPr>
        <w:t xml:space="preserve"> que serão ofertados mediante compatibilização das necessidades da demanda e da disponibilidade de recursos financeiros.</w:t>
      </w:r>
    </w:p>
    <w:p w:rsidR="00D51AC1" w:rsidRDefault="00D51AC1" w:rsidP="00CB201F">
      <w:pPr>
        <w:pStyle w:val="Corpodetexto2"/>
        <w:tabs>
          <w:tab w:val="left" w:pos="1440"/>
        </w:tabs>
        <w:spacing w:line="276" w:lineRule="auto"/>
        <w:ind w:right="-852"/>
        <w:jc w:val="both"/>
        <w:rPr>
          <w:rFonts w:ascii="Calibri" w:hAnsi="Calibri" w:cs="Arial"/>
        </w:rPr>
      </w:pPr>
      <w:r w:rsidRPr="00CB201F">
        <w:rPr>
          <w:rFonts w:ascii="Calibri" w:hAnsi="Calibri" w:cs="Arial"/>
        </w:rPr>
        <w:t>§2º</w:t>
      </w:r>
      <w:r>
        <w:rPr>
          <w:rFonts w:ascii="Calibri" w:hAnsi="Calibri" w:cs="Arial"/>
        </w:rPr>
        <w:t xml:space="preserve"> - Mediante termo aditivo, e de acordo com a necessidade operacional do CONTRATADO, e nas necessidades do CONTRATANTE, as partes poderão fazer acréscimos que julgarem necessários na tabela ora acertada, de até 25% (vinte e cinco por cento) nos valores limites deste Contrato de Prestação de Serviços, durante o período de sua vigência, incluídas as prorrogações, mediante justificativa aprovada pela Secretaria da Saúde e Conselho Municipal da Saúde, objetivando, com isso, valorizar e melhorar os serviços prestados, buscando o equilíbrio financeiro do CONTRATANTE.</w:t>
      </w:r>
    </w:p>
    <w:p w:rsidR="00D51AC1" w:rsidRDefault="00D51AC1" w:rsidP="005F12DC">
      <w:pPr>
        <w:pStyle w:val="Corpodetexto2"/>
        <w:tabs>
          <w:tab w:val="left" w:pos="1440"/>
        </w:tabs>
        <w:spacing w:line="276" w:lineRule="auto"/>
        <w:ind w:right="-852"/>
        <w:jc w:val="both"/>
        <w:rPr>
          <w:rFonts w:ascii="Calibri" w:hAnsi="Calibri" w:cs="Arial"/>
        </w:rPr>
      </w:pPr>
      <w:r>
        <w:rPr>
          <w:rFonts w:ascii="Calibri" w:hAnsi="Calibri" w:cs="Arial"/>
        </w:rPr>
        <w:t xml:space="preserve">§3º - Os serviços acima referidos serão executados pelo CONTRATANTE sob a responsabilidade do diretor clínico, Dr. Márcio Lopes </w:t>
      </w:r>
      <w:proofErr w:type="spellStart"/>
      <w:r>
        <w:rPr>
          <w:rFonts w:ascii="Calibri" w:hAnsi="Calibri" w:cs="Arial"/>
        </w:rPr>
        <w:t>Kessler</w:t>
      </w:r>
      <w:proofErr w:type="spellEnd"/>
      <w:r>
        <w:rPr>
          <w:rFonts w:ascii="Calibri" w:hAnsi="Calibri" w:cs="Arial"/>
        </w:rPr>
        <w:t>, inscrito no CRM sob o nº. 35.949.</w:t>
      </w:r>
    </w:p>
    <w:p w:rsidR="00D51AC1" w:rsidRDefault="00D51AC1" w:rsidP="005F12DC">
      <w:pPr>
        <w:pStyle w:val="Corpodetexto2"/>
        <w:tabs>
          <w:tab w:val="left" w:pos="1440"/>
        </w:tabs>
        <w:spacing w:line="276" w:lineRule="auto"/>
        <w:ind w:right="-852"/>
        <w:jc w:val="both"/>
        <w:rPr>
          <w:rFonts w:ascii="Calibri" w:hAnsi="Calibri" w:cs="Arial"/>
        </w:rPr>
      </w:pPr>
      <w:r>
        <w:rPr>
          <w:rFonts w:ascii="Calibri" w:hAnsi="Calibri" w:cs="Arial"/>
        </w:rPr>
        <w:t xml:space="preserve">                 </w:t>
      </w:r>
    </w:p>
    <w:p w:rsidR="00D51AC1" w:rsidRDefault="00D51AC1" w:rsidP="005F12DC">
      <w:pPr>
        <w:pStyle w:val="Corpodetexto2"/>
        <w:tabs>
          <w:tab w:val="left" w:pos="2552"/>
        </w:tabs>
        <w:spacing w:line="276" w:lineRule="auto"/>
        <w:ind w:right="-852"/>
        <w:jc w:val="both"/>
        <w:rPr>
          <w:rFonts w:ascii="Calibri" w:hAnsi="Calibri" w:cs="Arial"/>
          <w:b/>
        </w:rPr>
      </w:pPr>
      <w:r>
        <w:rPr>
          <w:rFonts w:ascii="Calibri" w:hAnsi="Calibri" w:cs="Arial"/>
          <w:b/>
        </w:rPr>
        <w:t>CLÁUSULA SEGUNDA – DO PRAZO E VIGÊNCIA</w:t>
      </w:r>
    </w:p>
    <w:p w:rsidR="00D51AC1" w:rsidRDefault="00D51AC1" w:rsidP="005F12DC">
      <w:pPr>
        <w:pStyle w:val="Corpodetexto2"/>
        <w:tabs>
          <w:tab w:val="left" w:pos="1418"/>
          <w:tab w:val="left" w:pos="2552"/>
        </w:tabs>
        <w:spacing w:line="276" w:lineRule="auto"/>
        <w:ind w:right="-852"/>
        <w:jc w:val="both"/>
        <w:rPr>
          <w:rFonts w:ascii="Calibri" w:hAnsi="Calibri" w:cs="Arial"/>
        </w:rPr>
      </w:pPr>
      <w:r>
        <w:rPr>
          <w:rFonts w:ascii="Calibri" w:hAnsi="Calibri" w:cs="Arial"/>
        </w:rPr>
        <w:t xml:space="preserve">             </w:t>
      </w:r>
      <w:r w:rsidRPr="006142D9">
        <w:rPr>
          <w:rFonts w:ascii="Calibri" w:hAnsi="Calibri" w:cs="Arial"/>
        </w:rPr>
        <w:t xml:space="preserve">O presente Contrato de Prestação de Serviços terá vigência de </w:t>
      </w:r>
      <w:r w:rsidR="00CB201F">
        <w:rPr>
          <w:rFonts w:ascii="Calibri" w:hAnsi="Calibri" w:cs="Arial"/>
        </w:rPr>
        <w:t>01 (um) ano</w:t>
      </w:r>
      <w:r w:rsidRPr="006142D9">
        <w:rPr>
          <w:rFonts w:ascii="Calibri" w:hAnsi="Calibri" w:cs="Arial"/>
        </w:rPr>
        <w:t xml:space="preserve">, com início </w:t>
      </w:r>
      <w:r w:rsidR="00CB201F">
        <w:rPr>
          <w:rFonts w:ascii="Calibri" w:hAnsi="Calibri" w:cs="Arial"/>
        </w:rPr>
        <w:t>na data de 05 de outubro de 2019</w:t>
      </w:r>
      <w:r w:rsidRPr="006142D9">
        <w:rPr>
          <w:rFonts w:ascii="Calibri" w:hAnsi="Calibri" w:cs="Arial"/>
        </w:rPr>
        <w:t xml:space="preserve">. </w:t>
      </w:r>
    </w:p>
    <w:p w:rsidR="00D51AC1" w:rsidRDefault="00D51AC1" w:rsidP="005F12DC">
      <w:pPr>
        <w:pStyle w:val="Corpodetexto2"/>
        <w:tabs>
          <w:tab w:val="left" w:pos="1418"/>
          <w:tab w:val="left" w:pos="2552"/>
        </w:tabs>
        <w:spacing w:line="276" w:lineRule="auto"/>
        <w:ind w:right="-852"/>
        <w:jc w:val="both"/>
        <w:rPr>
          <w:rFonts w:ascii="Calibri" w:hAnsi="Calibri" w:cs="Arial"/>
        </w:rPr>
      </w:pPr>
    </w:p>
    <w:p w:rsidR="00D51AC1" w:rsidRDefault="00D51AC1" w:rsidP="005F12DC">
      <w:pPr>
        <w:pStyle w:val="Corpodetexto2"/>
        <w:tabs>
          <w:tab w:val="left" w:pos="2552"/>
        </w:tabs>
        <w:spacing w:line="276" w:lineRule="auto"/>
        <w:ind w:right="-852"/>
        <w:jc w:val="both"/>
        <w:rPr>
          <w:rFonts w:ascii="Calibri" w:hAnsi="Calibri" w:cs="Arial"/>
          <w:b/>
        </w:rPr>
      </w:pPr>
      <w:r>
        <w:rPr>
          <w:rFonts w:ascii="Calibri" w:hAnsi="Calibri" w:cs="Arial"/>
          <w:b/>
        </w:rPr>
        <w:t>CLÁUSULA TERCEIRA – DAS OBRIGAÇÕES DAS PARTES</w:t>
      </w:r>
    </w:p>
    <w:p w:rsidR="00D51AC1" w:rsidRDefault="00D51AC1" w:rsidP="005F12DC">
      <w:pPr>
        <w:pStyle w:val="Corpodetexto2"/>
        <w:tabs>
          <w:tab w:val="left" w:pos="1418"/>
          <w:tab w:val="left" w:pos="2552"/>
        </w:tabs>
        <w:spacing w:line="276" w:lineRule="auto"/>
        <w:ind w:right="-852"/>
        <w:jc w:val="both"/>
        <w:rPr>
          <w:rFonts w:ascii="Calibri" w:hAnsi="Calibri" w:cs="Arial"/>
          <w:b/>
        </w:rPr>
      </w:pPr>
      <w:r>
        <w:rPr>
          <w:rFonts w:ascii="Calibri" w:hAnsi="Calibri" w:cs="Arial"/>
          <w:b/>
        </w:rPr>
        <w:t xml:space="preserve">                 Ao Município caberá:</w:t>
      </w:r>
    </w:p>
    <w:p w:rsidR="00D51AC1" w:rsidRDefault="00D51AC1" w:rsidP="005F12DC">
      <w:pPr>
        <w:pStyle w:val="Corpodetexto2"/>
        <w:tabs>
          <w:tab w:val="left" w:pos="1418"/>
          <w:tab w:val="left" w:pos="2552"/>
        </w:tabs>
        <w:spacing w:line="276" w:lineRule="auto"/>
        <w:ind w:left="851" w:right="-852"/>
        <w:jc w:val="both"/>
        <w:rPr>
          <w:rFonts w:ascii="Calibri" w:hAnsi="Calibri" w:cs="Arial"/>
        </w:rPr>
      </w:pPr>
      <w:r>
        <w:rPr>
          <w:rFonts w:ascii="Calibri" w:hAnsi="Calibri" w:cs="Arial"/>
        </w:rPr>
        <w:t>I – Elaborar junto com o hospital, o plano de trabalho para a perfeita execução do objeto do presente Contrato de Prestação de Serviços;</w:t>
      </w:r>
    </w:p>
    <w:p w:rsidR="00D51AC1" w:rsidRDefault="00D51AC1" w:rsidP="005F12DC">
      <w:pPr>
        <w:pStyle w:val="Corpodetexto2"/>
        <w:tabs>
          <w:tab w:val="left" w:pos="1418"/>
          <w:tab w:val="left" w:pos="2552"/>
        </w:tabs>
        <w:spacing w:line="276" w:lineRule="auto"/>
        <w:ind w:left="851" w:right="-852"/>
        <w:jc w:val="both"/>
        <w:rPr>
          <w:rFonts w:ascii="Calibri" w:hAnsi="Calibri" w:cs="Arial"/>
        </w:rPr>
      </w:pPr>
      <w:r>
        <w:rPr>
          <w:rFonts w:ascii="Calibri" w:hAnsi="Calibri" w:cs="Arial"/>
        </w:rPr>
        <w:t>II – Supervisionar a execução do objeto do presente Contrato de Prestação de Serviços e deliberar quanto à aprovação dos relatórios de atendimentos realizados pelo Hospital;</w:t>
      </w:r>
    </w:p>
    <w:p w:rsidR="00D51AC1" w:rsidRDefault="00D51AC1" w:rsidP="005F12DC">
      <w:pPr>
        <w:pStyle w:val="Corpodetexto2"/>
        <w:tabs>
          <w:tab w:val="left" w:pos="1418"/>
          <w:tab w:val="left" w:pos="2552"/>
        </w:tabs>
        <w:spacing w:line="276" w:lineRule="auto"/>
        <w:ind w:right="-852"/>
        <w:jc w:val="both"/>
        <w:rPr>
          <w:rFonts w:ascii="Calibri" w:hAnsi="Calibri" w:cs="Arial"/>
          <w:b/>
        </w:rPr>
      </w:pPr>
      <w:r>
        <w:rPr>
          <w:rFonts w:ascii="Calibri" w:hAnsi="Calibri" w:cs="Arial"/>
          <w:b/>
        </w:rPr>
        <w:t xml:space="preserve">                 O Hospital São Salvador obriga-se a:</w:t>
      </w:r>
    </w:p>
    <w:p w:rsidR="00D51AC1" w:rsidRDefault="00D51AC1" w:rsidP="00CB201F">
      <w:pPr>
        <w:pStyle w:val="Corpodetexto2"/>
        <w:tabs>
          <w:tab w:val="left" w:pos="1418"/>
          <w:tab w:val="left" w:pos="2552"/>
        </w:tabs>
        <w:spacing w:line="276" w:lineRule="auto"/>
        <w:ind w:left="851" w:right="-852"/>
        <w:jc w:val="both"/>
        <w:rPr>
          <w:rFonts w:ascii="Calibri" w:hAnsi="Calibri" w:cs="Arial"/>
        </w:rPr>
      </w:pPr>
      <w:r>
        <w:rPr>
          <w:rFonts w:ascii="Calibri" w:hAnsi="Calibri" w:cs="Arial"/>
        </w:rPr>
        <w:t>I – Efetuar a contratação dos recursos humanos e quaisquer outras despesas necessárias para a devida execução do objeto do presente Contrato de Prestação de Serviços, de acordo com o plano de trabalho, responsabilizando-se pelos encargos de natureza trabalhista e previdenciária;</w:t>
      </w:r>
    </w:p>
    <w:p w:rsidR="00D51AC1" w:rsidRDefault="00D51AC1" w:rsidP="005F12DC">
      <w:pPr>
        <w:pStyle w:val="Corpodetexto2"/>
        <w:tabs>
          <w:tab w:val="left" w:pos="1418"/>
          <w:tab w:val="left" w:pos="2552"/>
        </w:tabs>
        <w:spacing w:line="276" w:lineRule="auto"/>
        <w:ind w:left="851" w:right="-852"/>
        <w:jc w:val="both"/>
        <w:rPr>
          <w:rFonts w:ascii="Calibri" w:hAnsi="Calibri" w:cs="Arial"/>
        </w:rPr>
      </w:pPr>
      <w:r>
        <w:rPr>
          <w:rFonts w:ascii="Calibri" w:hAnsi="Calibri" w:cs="Arial"/>
        </w:rPr>
        <w:t>II – Prestar os atendimentos relativos ao objeto do Contrato de Prestação de Serviços, conforme previsto no plano de trabalho;</w:t>
      </w:r>
    </w:p>
    <w:p w:rsidR="00D51AC1" w:rsidRDefault="00D51AC1" w:rsidP="005F12DC">
      <w:pPr>
        <w:pStyle w:val="Corpodetexto2"/>
        <w:tabs>
          <w:tab w:val="left" w:pos="1418"/>
          <w:tab w:val="left" w:pos="2552"/>
        </w:tabs>
        <w:spacing w:line="276" w:lineRule="auto"/>
        <w:ind w:left="851" w:right="-852"/>
        <w:jc w:val="both"/>
        <w:rPr>
          <w:rFonts w:ascii="Calibri" w:hAnsi="Calibri" w:cs="Arial"/>
        </w:rPr>
      </w:pPr>
      <w:r>
        <w:rPr>
          <w:rFonts w:ascii="Calibri" w:hAnsi="Calibri" w:cs="Arial"/>
        </w:rPr>
        <w:t>III – Apresentar junto à Nota Fiscal de cobrança do valor fixo relatório nominal de atendimentos executados referente à competência vigente.</w:t>
      </w:r>
    </w:p>
    <w:p w:rsidR="00D51AC1" w:rsidRDefault="00D51AC1" w:rsidP="005F12DC">
      <w:pPr>
        <w:pStyle w:val="Corpodetexto2"/>
        <w:tabs>
          <w:tab w:val="left" w:pos="1418"/>
          <w:tab w:val="left" w:pos="2552"/>
        </w:tabs>
        <w:spacing w:line="276" w:lineRule="auto"/>
        <w:ind w:left="851" w:right="-852"/>
        <w:jc w:val="both"/>
        <w:rPr>
          <w:rFonts w:ascii="Calibri" w:hAnsi="Calibri" w:cs="Arial"/>
        </w:rPr>
      </w:pPr>
      <w:r>
        <w:rPr>
          <w:rFonts w:ascii="Calibri" w:hAnsi="Calibri" w:cs="Arial"/>
        </w:rPr>
        <w:t>IV – Apresentar junto à Nota Fiscal de cobrança do valor variável relatório de atendimentos com as respectivas fichas de atendimento contendo as seguintes informações: nome do paciente, data, horário de realização do serviço, assinatura do paciente e/ou responsável e do profissional que atendeu, com a prévia autorização da Secretaria Municipal da Saúde e Ação Social.</w:t>
      </w:r>
    </w:p>
    <w:p w:rsidR="00BE185D" w:rsidRDefault="00BE185D" w:rsidP="005F12DC">
      <w:pPr>
        <w:pStyle w:val="Corpodetexto2"/>
        <w:tabs>
          <w:tab w:val="left" w:pos="1418"/>
          <w:tab w:val="left" w:pos="2552"/>
        </w:tabs>
        <w:spacing w:line="276" w:lineRule="auto"/>
        <w:ind w:left="851" w:right="-852"/>
        <w:jc w:val="both"/>
        <w:rPr>
          <w:rFonts w:ascii="Calibri" w:hAnsi="Calibri" w:cs="Arial"/>
        </w:rPr>
      </w:pPr>
    </w:p>
    <w:p w:rsidR="00CB201F" w:rsidRDefault="00CB201F" w:rsidP="005F12DC">
      <w:pPr>
        <w:pStyle w:val="Corpodetexto2"/>
        <w:tabs>
          <w:tab w:val="left" w:pos="1418"/>
          <w:tab w:val="left" w:pos="2552"/>
        </w:tabs>
        <w:spacing w:line="276" w:lineRule="auto"/>
        <w:ind w:left="851" w:right="-852"/>
        <w:jc w:val="both"/>
        <w:rPr>
          <w:rFonts w:ascii="Calibri" w:hAnsi="Calibri" w:cs="Arial"/>
        </w:rPr>
      </w:pPr>
    </w:p>
    <w:p w:rsidR="00D51AC1" w:rsidRDefault="00D51AC1" w:rsidP="005F12DC">
      <w:pPr>
        <w:pStyle w:val="Corpodetexto2"/>
        <w:tabs>
          <w:tab w:val="left" w:pos="1418"/>
          <w:tab w:val="left" w:pos="2552"/>
        </w:tabs>
        <w:spacing w:line="276" w:lineRule="auto"/>
        <w:ind w:left="851" w:right="-852"/>
        <w:jc w:val="both"/>
        <w:rPr>
          <w:rFonts w:ascii="Calibri" w:hAnsi="Calibri" w:cs="Arial"/>
        </w:rPr>
      </w:pPr>
      <w:r>
        <w:rPr>
          <w:rFonts w:ascii="Calibri" w:hAnsi="Calibri" w:cs="Arial"/>
        </w:rPr>
        <w:t>V – Apresentar prestação de contas, detalhada, dos recursos recebidos mensalmente mediante apresentação da comprovação de pagamentos e extratos bancários conforme exigências da Secretaria Municipal da Fazenda.</w:t>
      </w:r>
    </w:p>
    <w:p w:rsidR="00D51AC1" w:rsidRDefault="00D51AC1" w:rsidP="005F12DC">
      <w:pPr>
        <w:pStyle w:val="Corpodetexto2"/>
        <w:tabs>
          <w:tab w:val="left" w:pos="1418"/>
          <w:tab w:val="left" w:pos="2552"/>
        </w:tabs>
        <w:spacing w:line="276" w:lineRule="auto"/>
        <w:ind w:right="-852" w:firstLine="1418"/>
        <w:jc w:val="both"/>
        <w:rPr>
          <w:rFonts w:ascii="Calibri" w:hAnsi="Calibri" w:cs="Arial"/>
          <w:b/>
        </w:rPr>
      </w:pPr>
    </w:p>
    <w:p w:rsidR="00D51AC1" w:rsidRDefault="00D51AC1" w:rsidP="005F12DC">
      <w:pPr>
        <w:pStyle w:val="Corpodetexto2"/>
        <w:tabs>
          <w:tab w:val="left" w:pos="1418"/>
          <w:tab w:val="left" w:pos="2552"/>
        </w:tabs>
        <w:spacing w:line="276" w:lineRule="auto"/>
        <w:ind w:right="-852"/>
        <w:jc w:val="both"/>
        <w:rPr>
          <w:rFonts w:ascii="Calibri" w:hAnsi="Calibri" w:cs="Arial"/>
        </w:rPr>
      </w:pPr>
      <w:r>
        <w:rPr>
          <w:rFonts w:ascii="Calibri" w:hAnsi="Calibri" w:cs="Arial"/>
        </w:rPr>
        <w:t>Parágrafo Único. A Prestação de Contas deverá ser entregue até 30 (trinta) dias após o recebimento do recurso, que será depositado em conta bancária específica indicada pela entidade, sob pena de suspensão do recurso do mês subsequente.</w:t>
      </w:r>
    </w:p>
    <w:p w:rsidR="00D51AC1" w:rsidRDefault="00D51AC1" w:rsidP="005F12DC">
      <w:pPr>
        <w:pStyle w:val="Corpodetexto2"/>
        <w:tabs>
          <w:tab w:val="left" w:pos="1418"/>
          <w:tab w:val="left" w:pos="2552"/>
        </w:tabs>
        <w:spacing w:line="276" w:lineRule="auto"/>
        <w:ind w:right="-852"/>
        <w:jc w:val="both"/>
        <w:rPr>
          <w:rFonts w:ascii="Calibri" w:hAnsi="Calibri" w:cs="Arial"/>
        </w:rPr>
      </w:pPr>
    </w:p>
    <w:p w:rsidR="00D51AC1" w:rsidRDefault="00D51AC1" w:rsidP="005F12DC">
      <w:pPr>
        <w:pStyle w:val="Corpodetexto2"/>
        <w:tabs>
          <w:tab w:val="left" w:pos="2552"/>
        </w:tabs>
        <w:spacing w:line="276" w:lineRule="auto"/>
        <w:ind w:right="-852"/>
        <w:jc w:val="both"/>
        <w:rPr>
          <w:rFonts w:ascii="Calibri" w:hAnsi="Calibri" w:cs="Arial"/>
          <w:b/>
        </w:rPr>
      </w:pPr>
      <w:r>
        <w:rPr>
          <w:rFonts w:ascii="Calibri" w:hAnsi="Calibri" w:cs="Arial"/>
          <w:b/>
        </w:rPr>
        <w:t>CLÁUSULA QUARTA – DO VALOR E DA FORMA DO PAGAMENTO</w:t>
      </w:r>
    </w:p>
    <w:p w:rsidR="00D51AC1" w:rsidRDefault="00D51AC1" w:rsidP="005F12DC">
      <w:pPr>
        <w:pStyle w:val="Corpodetexto2"/>
        <w:tabs>
          <w:tab w:val="left" w:pos="1418"/>
          <w:tab w:val="left" w:pos="2552"/>
        </w:tabs>
        <w:spacing w:line="276" w:lineRule="auto"/>
        <w:ind w:right="-852"/>
        <w:jc w:val="both"/>
        <w:rPr>
          <w:rFonts w:ascii="Calibri" w:hAnsi="Calibri" w:cs="Arial"/>
        </w:rPr>
      </w:pPr>
      <w:r>
        <w:rPr>
          <w:rFonts w:ascii="Calibri" w:hAnsi="Calibri" w:cs="Arial"/>
        </w:rPr>
        <w:t xml:space="preserve">                O valor a ser repassado, mensalmente, pela execução do plano de trabalho proposto, obedecerá necessariamente duas parcelas: uma fixa e outra variável, da seguinte forma:</w:t>
      </w:r>
    </w:p>
    <w:p w:rsidR="00D51AC1" w:rsidRDefault="00D51AC1" w:rsidP="005F12DC">
      <w:pPr>
        <w:pStyle w:val="Corpodetexto2"/>
        <w:tabs>
          <w:tab w:val="left" w:pos="1418"/>
          <w:tab w:val="left" w:pos="2552"/>
        </w:tabs>
        <w:spacing w:line="276" w:lineRule="auto"/>
        <w:ind w:right="-852" w:firstLine="1418"/>
        <w:jc w:val="both"/>
        <w:rPr>
          <w:rFonts w:ascii="Calibri" w:hAnsi="Calibri" w:cs="Arial"/>
          <w:b/>
        </w:rPr>
      </w:pPr>
    </w:p>
    <w:p w:rsidR="00D51AC1" w:rsidRDefault="00D51AC1" w:rsidP="005F12DC">
      <w:pPr>
        <w:pStyle w:val="Corpodetexto2"/>
        <w:tabs>
          <w:tab w:val="left" w:pos="1418"/>
          <w:tab w:val="left" w:pos="2552"/>
        </w:tabs>
        <w:spacing w:line="276" w:lineRule="auto"/>
        <w:ind w:right="-852" w:firstLine="1418"/>
        <w:jc w:val="both"/>
        <w:rPr>
          <w:rFonts w:ascii="Calibri" w:hAnsi="Calibri" w:cs="Arial"/>
          <w:b/>
        </w:rPr>
      </w:pPr>
      <w:r>
        <w:rPr>
          <w:rFonts w:ascii="Calibri" w:hAnsi="Calibri" w:cs="Arial"/>
          <w:b/>
        </w:rPr>
        <w:t>I – Valores fixos:</w:t>
      </w:r>
    </w:p>
    <w:p w:rsidR="00D51AC1" w:rsidRDefault="00D51AC1" w:rsidP="005F12DC">
      <w:pPr>
        <w:pStyle w:val="Corpodetexto2"/>
        <w:tabs>
          <w:tab w:val="left" w:pos="1418"/>
          <w:tab w:val="left" w:pos="2552"/>
        </w:tabs>
        <w:spacing w:line="276" w:lineRule="auto"/>
        <w:ind w:left="1416" w:right="-852" w:firstLine="2"/>
        <w:jc w:val="both"/>
        <w:rPr>
          <w:rFonts w:ascii="Calibri" w:hAnsi="Calibri" w:cs="Arial"/>
        </w:rPr>
      </w:pPr>
      <w:r>
        <w:rPr>
          <w:rFonts w:ascii="Calibri" w:hAnsi="Calibri" w:cs="Arial"/>
        </w:rPr>
        <w:t>- Incluem custeio de despesas com serviços profissionais direto, indireto, terceirizados, medicamentos e insumos, custos diretos, coleta de resíduos, gastos suplementares, equipamentos de proteção e serviços de retaguarda.</w:t>
      </w:r>
    </w:p>
    <w:p w:rsidR="00D51AC1" w:rsidRDefault="00D51AC1" w:rsidP="005F12DC">
      <w:pPr>
        <w:pStyle w:val="Corpodetexto2"/>
        <w:tabs>
          <w:tab w:val="left" w:pos="1418"/>
          <w:tab w:val="left" w:pos="2552"/>
        </w:tabs>
        <w:spacing w:line="276" w:lineRule="auto"/>
        <w:ind w:left="1416" w:right="-852"/>
        <w:jc w:val="both"/>
        <w:rPr>
          <w:rFonts w:ascii="Calibri" w:hAnsi="Calibri" w:cs="Arial"/>
        </w:rPr>
      </w:pPr>
      <w:r w:rsidRPr="006142D9">
        <w:rPr>
          <w:rFonts w:ascii="Calibri" w:hAnsi="Calibri" w:cs="Arial"/>
        </w:rPr>
        <w:t>- Plantão médico em tempo integral, Médico Cirurgião Geral e Vascular (apenas para cirurgias eletivas), Médico Anestesista (apenas para cirurgias eletivas): Médico e Enfermagem para remoções simples (conforme gravidade), Plantão de sobreaviso de serviço de radiologia e laboratório.</w:t>
      </w:r>
    </w:p>
    <w:p w:rsidR="00D51AC1" w:rsidRDefault="00D51AC1" w:rsidP="005F12DC">
      <w:pPr>
        <w:pStyle w:val="Corpodetexto2"/>
        <w:tabs>
          <w:tab w:val="left" w:pos="1418"/>
          <w:tab w:val="left" w:pos="2552"/>
        </w:tabs>
        <w:spacing w:line="276" w:lineRule="auto"/>
        <w:ind w:right="-852" w:firstLine="851"/>
        <w:jc w:val="both"/>
        <w:rPr>
          <w:rFonts w:ascii="Calibri" w:hAnsi="Calibri" w:cs="Arial"/>
        </w:rPr>
      </w:pPr>
      <w:r>
        <w:rPr>
          <w:rFonts w:ascii="Calibri" w:hAnsi="Calibri" w:cs="Arial"/>
        </w:rPr>
        <w:tab/>
        <w:t>- Observação até 12 horas.</w:t>
      </w:r>
    </w:p>
    <w:p w:rsidR="00D51AC1" w:rsidRDefault="00D51AC1" w:rsidP="005F12DC">
      <w:pPr>
        <w:pStyle w:val="Corpodetexto2"/>
        <w:tabs>
          <w:tab w:val="left" w:pos="1418"/>
          <w:tab w:val="left" w:pos="2552"/>
        </w:tabs>
        <w:spacing w:line="276" w:lineRule="auto"/>
        <w:ind w:left="1416" w:right="-852"/>
        <w:jc w:val="both"/>
        <w:rPr>
          <w:rFonts w:ascii="Calibri" w:hAnsi="Calibri" w:cs="Arial"/>
        </w:rPr>
      </w:pPr>
      <w:r>
        <w:rPr>
          <w:rFonts w:ascii="Calibri" w:hAnsi="Calibri" w:cs="Arial"/>
        </w:rPr>
        <w:tab/>
        <w:t>- Procedimentos considerados de atenção básica como: suturas, retirada de pontos, retirada de nevos, retirada de unhas e corpo estranho lavagem de ouvido, HGT, drenagem de abscesso, imobilizações, aplicação de medicamentos, nebulizações e outros.</w:t>
      </w:r>
    </w:p>
    <w:p w:rsidR="00CB201F" w:rsidRPr="00CB201F" w:rsidRDefault="00D51AC1" w:rsidP="00BE185D">
      <w:pPr>
        <w:pStyle w:val="Corpodetexto2"/>
        <w:tabs>
          <w:tab w:val="left" w:pos="1418"/>
          <w:tab w:val="left" w:pos="2552"/>
        </w:tabs>
        <w:spacing w:line="276" w:lineRule="auto"/>
        <w:ind w:right="-852" w:firstLine="851"/>
        <w:jc w:val="both"/>
        <w:rPr>
          <w:rFonts w:ascii="Calibri" w:hAnsi="Calibri" w:cs="Arial"/>
        </w:rPr>
      </w:pPr>
      <w:r>
        <w:rPr>
          <w:rFonts w:ascii="Calibri" w:hAnsi="Calibri" w:cs="Arial"/>
        </w:rPr>
        <w:tab/>
        <w:t>- Procedimentos eletivos de média complexidade.</w:t>
      </w:r>
    </w:p>
    <w:p w:rsidR="00D51AC1" w:rsidRPr="00EE7BB1" w:rsidRDefault="00D51AC1" w:rsidP="005F12DC">
      <w:pPr>
        <w:pStyle w:val="Corpodetexto2"/>
        <w:tabs>
          <w:tab w:val="left" w:pos="1418"/>
          <w:tab w:val="left" w:pos="2552"/>
        </w:tabs>
        <w:spacing w:line="276" w:lineRule="auto"/>
        <w:ind w:left="1416" w:right="-852"/>
        <w:jc w:val="both"/>
        <w:rPr>
          <w:rFonts w:ascii="Calibri" w:hAnsi="Calibri" w:cs="Arial"/>
          <w:b/>
        </w:rPr>
      </w:pPr>
      <w:r>
        <w:rPr>
          <w:rFonts w:ascii="Calibri" w:hAnsi="Calibri" w:cs="Arial"/>
          <w:b/>
        </w:rPr>
        <w:tab/>
      </w:r>
      <w:r w:rsidRPr="00EE7BB1">
        <w:rPr>
          <w:rFonts w:ascii="Calibri" w:hAnsi="Calibri" w:cs="Arial"/>
          <w:b/>
        </w:rPr>
        <w:t xml:space="preserve">Valor mensal do Valor Fixo: </w:t>
      </w:r>
      <w:r w:rsidRPr="00EE7BB1">
        <w:rPr>
          <w:b/>
        </w:rPr>
        <w:t>R$ 116.750,00</w:t>
      </w:r>
      <w:r w:rsidRPr="00EE7BB1">
        <w:rPr>
          <w:rFonts w:ascii="Calibri" w:hAnsi="Calibri" w:cs="Arial"/>
          <w:b/>
        </w:rPr>
        <w:t xml:space="preserve"> (cento e dezesseis</w:t>
      </w:r>
      <w:r w:rsidR="00BE185D">
        <w:rPr>
          <w:rFonts w:ascii="Calibri" w:hAnsi="Calibri" w:cs="Arial"/>
          <w:b/>
        </w:rPr>
        <w:t xml:space="preserve"> mil</w:t>
      </w:r>
      <w:r w:rsidRPr="00EE7BB1">
        <w:rPr>
          <w:rFonts w:ascii="Calibri" w:hAnsi="Calibri" w:cs="Arial"/>
          <w:b/>
        </w:rPr>
        <w:t>, setecentos e cinquenta reais).</w:t>
      </w:r>
    </w:p>
    <w:p w:rsidR="00D51AC1" w:rsidRDefault="00D51AC1" w:rsidP="005F12DC">
      <w:pPr>
        <w:pStyle w:val="Corpodetexto2"/>
        <w:tabs>
          <w:tab w:val="left" w:pos="1418"/>
          <w:tab w:val="left" w:pos="2552"/>
        </w:tabs>
        <w:spacing w:line="276" w:lineRule="auto"/>
        <w:ind w:right="-852" w:firstLine="1418"/>
        <w:jc w:val="both"/>
        <w:rPr>
          <w:rFonts w:ascii="Calibri" w:hAnsi="Calibri" w:cs="Arial"/>
          <w:b/>
        </w:rPr>
      </w:pPr>
      <w:r>
        <w:rPr>
          <w:rFonts w:ascii="Calibri" w:hAnsi="Calibri" w:cs="Arial"/>
          <w:b/>
        </w:rPr>
        <w:t>II – Valores variáveis</w:t>
      </w:r>
    </w:p>
    <w:p w:rsidR="00D51AC1" w:rsidRDefault="00D51AC1" w:rsidP="00BE185D">
      <w:pPr>
        <w:pStyle w:val="Corpodetexto2"/>
        <w:tabs>
          <w:tab w:val="left" w:pos="1418"/>
          <w:tab w:val="left" w:pos="2552"/>
        </w:tabs>
        <w:spacing w:line="276" w:lineRule="auto"/>
        <w:ind w:left="1416" w:right="-852" w:firstLine="2"/>
        <w:jc w:val="both"/>
        <w:rPr>
          <w:rFonts w:ascii="Calibri" w:hAnsi="Calibri" w:cs="Arial"/>
        </w:rPr>
      </w:pPr>
      <w:r>
        <w:rPr>
          <w:rFonts w:ascii="Calibri" w:hAnsi="Calibri" w:cs="Arial"/>
        </w:rPr>
        <w:t xml:space="preserve">Incluem custeio de despesas RX, Eletrocardiograma (ECG) com interpretação, Ecografias, consultas nas especialidades médicas, de acordo com a demanda, transferência com necessidade de UTI MÓVEL (visto que o município não dispõe de veículo com tal suporte), mediante autorizações emitidas pela Secretaria Municipal da Saúde e Ação Social, </w:t>
      </w:r>
      <w:r w:rsidRPr="00EE7BB1">
        <w:rPr>
          <w:rFonts w:ascii="Calibri" w:hAnsi="Calibri" w:cs="Arial"/>
        </w:rPr>
        <w:t>até o limite de R$ 5.</w:t>
      </w:r>
      <w:r>
        <w:rPr>
          <w:rFonts w:ascii="Calibri" w:hAnsi="Calibri" w:cs="Arial"/>
        </w:rPr>
        <w:t>0</w:t>
      </w:r>
      <w:r w:rsidRPr="00EE7BB1">
        <w:rPr>
          <w:rFonts w:ascii="Calibri" w:hAnsi="Calibri" w:cs="Arial"/>
        </w:rPr>
        <w:t>00,00 (cinco mil reais).</w:t>
      </w:r>
      <w:r>
        <w:rPr>
          <w:rFonts w:ascii="Calibri" w:hAnsi="Calibri" w:cs="Arial"/>
        </w:rPr>
        <w:t xml:space="preserve"> </w:t>
      </w:r>
    </w:p>
    <w:p w:rsidR="00D51AC1" w:rsidRDefault="00D51AC1" w:rsidP="005F12DC">
      <w:pPr>
        <w:pStyle w:val="Corpodetexto2"/>
        <w:tabs>
          <w:tab w:val="left" w:pos="1418"/>
          <w:tab w:val="left" w:pos="2552"/>
        </w:tabs>
        <w:spacing w:line="276" w:lineRule="auto"/>
        <w:ind w:right="-852"/>
        <w:jc w:val="both"/>
        <w:rPr>
          <w:rFonts w:ascii="Calibri" w:hAnsi="Calibri" w:cs="Arial"/>
        </w:rPr>
      </w:pPr>
      <w:r>
        <w:rPr>
          <w:rFonts w:ascii="Calibri" w:hAnsi="Calibri" w:cs="Arial"/>
        </w:rPr>
        <w:t>Parágrafo Primeiro. Os serviços não disponibilizados pelo Hospital São Salvador, durante o prazo de vigência do presente Contrato de Prestação de Serviços, terão os respectivos valores descontados no repasse, conforme tabela de preços, elaborada pelas partes.</w:t>
      </w:r>
    </w:p>
    <w:p w:rsidR="00D51AC1" w:rsidRDefault="00D51AC1" w:rsidP="005F12DC">
      <w:pPr>
        <w:pStyle w:val="Corpodetexto2"/>
        <w:tabs>
          <w:tab w:val="left" w:pos="1418"/>
          <w:tab w:val="left" w:pos="2552"/>
        </w:tabs>
        <w:spacing w:line="276" w:lineRule="auto"/>
        <w:ind w:right="-852"/>
        <w:jc w:val="both"/>
        <w:rPr>
          <w:rFonts w:ascii="Calibri" w:hAnsi="Calibri" w:cs="Arial"/>
        </w:rPr>
      </w:pPr>
    </w:p>
    <w:p w:rsidR="00BE185D" w:rsidRDefault="00BE185D" w:rsidP="005F12DC">
      <w:pPr>
        <w:pStyle w:val="Corpodetexto2"/>
        <w:tabs>
          <w:tab w:val="left" w:pos="1418"/>
          <w:tab w:val="left" w:pos="2552"/>
        </w:tabs>
        <w:spacing w:line="276" w:lineRule="auto"/>
        <w:ind w:right="-852"/>
        <w:jc w:val="both"/>
        <w:rPr>
          <w:rFonts w:ascii="Calibri" w:hAnsi="Calibri" w:cs="Arial"/>
        </w:rPr>
      </w:pPr>
    </w:p>
    <w:p w:rsidR="00BE185D" w:rsidRDefault="00BE185D" w:rsidP="005F12DC">
      <w:pPr>
        <w:pStyle w:val="Corpodetexto2"/>
        <w:tabs>
          <w:tab w:val="left" w:pos="1418"/>
          <w:tab w:val="left" w:pos="2552"/>
        </w:tabs>
        <w:spacing w:line="276" w:lineRule="auto"/>
        <w:ind w:right="-852"/>
        <w:jc w:val="both"/>
        <w:rPr>
          <w:rFonts w:ascii="Calibri" w:hAnsi="Calibri" w:cs="Arial"/>
        </w:rPr>
      </w:pPr>
    </w:p>
    <w:p w:rsidR="00D51AC1" w:rsidRDefault="00D51AC1" w:rsidP="005F12DC">
      <w:pPr>
        <w:pStyle w:val="Corpodetexto2"/>
        <w:tabs>
          <w:tab w:val="left" w:pos="1418"/>
          <w:tab w:val="left" w:pos="2552"/>
        </w:tabs>
        <w:spacing w:line="276" w:lineRule="auto"/>
        <w:ind w:right="-852"/>
        <w:jc w:val="both"/>
        <w:rPr>
          <w:rFonts w:ascii="Calibri" w:hAnsi="Calibri" w:cs="Arial"/>
        </w:rPr>
      </w:pPr>
      <w:r>
        <w:rPr>
          <w:rFonts w:ascii="Calibri" w:hAnsi="Calibri" w:cs="Arial"/>
        </w:rPr>
        <w:t>Parágrafo Segundo. O repasse dos valores devidos será feito até o 5° (quinto) dia útil do mês subsequente a execução do serviço; O pagamento será feito após a aprovação dos relatórios de execução dos serviços fornecidos pela instituição, tanto na modalidade fixa quanto na modalidade variável.</w:t>
      </w:r>
    </w:p>
    <w:p w:rsidR="00D51AC1" w:rsidRDefault="00D51AC1" w:rsidP="005F12DC">
      <w:pPr>
        <w:pStyle w:val="Corpodetexto2"/>
        <w:tabs>
          <w:tab w:val="left" w:pos="2552"/>
        </w:tabs>
        <w:spacing w:line="276" w:lineRule="auto"/>
        <w:ind w:right="-852"/>
        <w:jc w:val="both"/>
        <w:rPr>
          <w:rFonts w:ascii="Calibri" w:hAnsi="Calibri" w:cs="Arial"/>
          <w:b/>
        </w:rPr>
      </w:pPr>
    </w:p>
    <w:p w:rsidR="00D51AC1" w:rsidRDefault="00D51AC1" w:rsidP="005F12DC">
      <w:pPr>
        <w:pStyle w:val="Corpodetexto2"/>
        <w:tabs>
          <w:tab w:val="left" w:pos="2552"/>
        </w:tabs>
        <w:spacing w:line="276" w:lineRule="auto"/>
        <w:ind w:right="-852"/>
        <w:jc w:val="both"/>
        <w:rPr>
          <w:rFonts w:ascii="Calibri" w:hAnsi="Calibri" w:cs="Arial"/>
          <w:b/>
        </w:rPr>
      </w:pPr>
      <w:r>
        <w:rPr>
          <w:rFonts w:ascii="Calibri" w:hAnsi="Calibri" w:cs="Arial"/>
          <w:b/>
        </w:rPr>
        <w:t>CLÁUSULA QUINTA – DA DOTAÇÃO ORÇAMENTÁRIA</w:t>
      </w:r>
    </w:p>
    <w:p w:rsidR="00D51AC1" w:rsidRDefault="00D51AC1" w:rsidP="005F12DC">
      <w:pPr>
        <w:pStyle w:val="Corpodetexto2"/>
        <w:tabs>
          <w:tab w:val="left" w:pos="1418"/>
          <w:tab w:val="left" w:pos="2552"/>
        </w:tabs>
        <w:spacing w:line="276" w:lineRule="auto"/>
        <w:ind w:right="-852"/>
        <w:jc w:val="both"/>
        <w:rPr>
          <w:rFonts w:ascii="Calibri" w:hAnsi="Calibri" w:cs="Arial"/>
        </w:rPr>
      </w:pPr>
      <w:r>
        <w:rPr>
          <w:rFonts w:ascii="Calibri" w:hAnsi="Calibri" w:cs="Arial"/>
        </w:rPr>
        <w:t xml:space="preserve">                As despesas decorrentes do presente Contrato de Prestação de Serviços correrão por </w:t>
      </w:r>
      <w:r w:rsidR="00BE185D">
        <w:rPr>
          <w:rFonts w:ascii="Calibri" w:hAnsi="Calibri" w:cs="Arial"/>
        </w:rPr>
        <w:t>conta das dotações orçamentárias vigentes.</w:t>
      </w:r>
    </w:p>
    <w:p w:rsidR="00BE185D" w:rsidRDefault="00BE185D" w:rsidP="005F12DC">
      <w:pPr>
        <w:pStyle w:val="Corpodetexto2"/>
        <w:tabs>
          <w:tab w:val="left" w:pos="1440"/>
        </w:tabs>
        <w:spacing w:line="276" w:lineRule="auto"/>
        <w:ind w:right="-852"/>
        <w:jc w:val="both"/>
        <w:rPr>
          <w:rFonts w:ascii="Calibri" w:hAnsi="Calibri" w:cs="Arial"/>
        </w:rPr>
      </w:pPr>
    </w:p>
    <w:p w:rsidR="00D51AC1" w:rsidRDefault="00D51AC1" w:rsidP="005F12DC">
      <w:pPr>
        <w:pStyle w:val="Corpodetexto2"/>
        <w:tabs>
          <w:tab w:val="left" w:pos="1440"/>
        </w:tabs>
        <w:spacing w:line="276" w:lineRule="auto"/>
        <w:ind w:right="-852"/>
        <w:jc w:val="both"/>
        <w:rPr>
          <w:rFonts w:ascii="Calibri" w:hAnsi="Calibri" w:cs="Arial"/>
          <w:b/>
        </w:rPr>
      </w:pPr>
      <w:r>
        <w:rPr>
          <w:rFonts w:ascii="Calibri" w:hAnsi="Calibri" w:cs="Arial"/>
          <w:b/>
        </w:rPr>
        <w:t>CLÁUSULA SEXTA – DA REPRESENTAÇÃO</w:t>
      </w:r>
    </w:p>
    <w:p w:rsidR="00D51AC1" w:rsidRDefault="00D51AC1" w:rsidP="005F12DC">
      <w:pPr>
        <w:pStyle w:val="Corpodetexto2"/>
        <w:tabs>
          <w:tab w:val="left" w:pos="1418"/>
          <w:tab w:val="left" w:pos="2552"/>
        </w:tabs>
        <w:spacing w:line="276" w:lineRule="auto"/>
        <w:ind w:right="-852"/>
        <w:jc w:val="both"/>
        <w:rPr>
          <w:rFonts w:ascii="Calibri" w:hAnsi="Calibri" w:cs="Arial"/>
        </w:rPr>
      </w:pPr>
      <w:r>
        <w:rPr>
          <w:rFonts w:ascii="Calibri" w:hAnsi="Calibri" w:cs="Arial"/>
        </w:rPr>
        <w:t xml:space="preserve">           O CONTRATANTE indicará um representante para participar das reuniões com o Conselho da Administração do Hospital São Salvador, para tratar de assuntos relativos ao presente     Contrato de Prestação de Serviços de atendimento aos usuários e, se necessário, com a participação do Ministério Público, previamente convidado para a reunião.</w:t>
      </w:r>
    </w:p>
    <w:p w:rsidR="00D51AC1" w:rsidRDefault="00D51AC1" w:rsidP="005F12DC">
      <w:pPr>
        <w:pStyle w:val="Corpodetexto2"/>
        <w:tabs>
          <w:tab w:val="left" w:pos="1418"/>
          <w:tab w:val="left" w:pos="2552"/>
        </w:tabs>
        <w:spacing w:line="276" w:lineRule="auto"/>
        <w:ind w:right="-852"/>
        <w:jc w:val="both"/>
        <w:rPr>
          <w:rFonts w:ascii="Calibri" w:hAnsi="Calibri" w:cs="Arial"/>
        </w:rPr>
      </w:pPr>
    </w:p>
    <w:p w:rsidR="00D51AC1" w:rsidRDefault="00D51AC1" w:rsidP="005F12DC">
      <w:pPr>
        <w:ind w:right="-852"/>
        <w:jc w:val="both"/>
        <w:rPr>
          <w:rFonts w:ascii="Calibri" w:hAnsi="Calibri" w:cs="Arial"/>
          <w:b/>
        </w:rPr>
      </w:pPr>
      <w:r>
        <w:rPr>
          <w:rFonts w:ascii="Calibri" w:hAnsi="Calibri" w:cs="Arial"/>
          <w:b/>
        </w:rPr>
        <w:t>CLÁUSULA SÉTIMA</w:t>
      </w:r>
    </w:p>
    <w:p w:rsidR="00D51AC1" w:rsidRDefault="00D51AC1" w:rsidP="005F12DC">
      <w:pPr>
        <w:ind w:right="-852" w:firstLine="708"/>
        <w:jc w:val="both"/>
        <w:rPr>
          <w:rFonts w:ascii="Calibri" w:hAnsi="Calibri" w:cs="Arial"/>
          <w:b/>
        </w:rPr>
      </w:pPr>
      <w:r>
        <w:rPr>
          <w:rFonts w:ascii="Calibri" w:hAnsi="Calibri" w:cs="Arial"/>
        </w:rPr>
        <w:t>Faltando recursos para o atendimento do paciente, o Hospital providenciará na transferência, quando necessário, a outro centro especializado que ofereça condições de tratamento, dentro das possibilidades de vagas nos estabelecimentos contatados, e o transporte será viabilizado pelo Município integrante deste Contrato de Prestação de Serviços.</w:t>
      </w:r>
    </w:p>
    <w:p w:rsidR="00D51AC1" w:rsidRDefault="00D51AC1" w:rsidP="005F12DC">
      <w:pPr>
        <w:pStyle w:val="Ttulo2"/>
        <w:spacing w:line="276" w:lineRule="auto"/>
        <w:ind w:right="-852"/>
        <w:rPr>
          <w:rFonts w:ascii="Calibri" w:hAnsi="Calibri" w:cs="Arial"/>
          <w:bCs w:val="0"/>
          <w:sz w:val="22"/>
          <w:szCs w:val="22"/>
        </w:rPr>
      </w:pPr>
    </w:p>
    <w:p w:rsidR="00D51AC1" w:rsidRDefault="00D51AC1" w:rsidP="005F12DC">
      <w:pPr>
        <w:pStyle w:val="Ttulo2"/>
        <w:spacing w:line="276" w:lineRule="auto"/>
        <w:ind w:right="-852"/>
        <w:rPr>
          <w:rFonts w:ascii="Calibri" w:hAnsi="Calibri" w:cs="Arial"/>
          <w:bCs w:val="0"/>
          <w:sz w:val="22"/>
          <w:szCs w:val="22"/>
        </w:rPr>
      </w:pPr>
      <w:r>
        <w:rPr>
          <w:rFonts w:ascii="Calibri" w:hAnsi="Calibri" w:cs="Arial"/>
          <w:bCs w:val="0"/>
          <w:sz w:val="22"/>
          <w:szCs w:val="22"/>
        </w:rPr>
        <w:t>CLÁUSULA OITAVA</w:t>
      </w:r>
    </w:p>
    <w:p w:rsidR="00D51AC1" w:rsidRDefault="00D51AC1" w:rsidP="005F12DC">
      <w:pPr>
        <w:ind w:right="-852"/>
        <w:jc w:val="both"/>
        <w:rPr>
          <w:rFonts w:ascii="Calibri" w:hAnsi="Calibri" w:cs="Arial"/>
        </w:rPr>
      </w:pPr>
      <w:r>
        <w:rPr>
          <w:rFonts w:ascii="Calibri" w:hAnsi="Calibri" w:cs="Arial"/>
        </w:rPr>
        <w:t xml:space="preserve">              O presente Contrato de Prestação de Serviços pode ser denunciado por descumprimento das cláusulas estabelecidas no seu corpo, ou rescindido de pleno direito, independente de interpelação judicial ou extrajudicial, através de comunicação, por escrito, com antecedência mínima de 30 (trinta) dias, à parte contrária.</w:t>
      </w:r>
    </w:p>
    <w:p w:rsidR="00D51AC1" w:rsidRDefault="00D51AC1" w:rsidP="005F12DC">
      <w:pPr>
        <w:pStyle w:val="Corpodetexto2"/>
        <w:tabs>
          <w:tab w:val="left" w:pos="2552"/>
        </w:tabs>
        <w:spacing w:line="276" w:lineRule="auto"/>
        <w:ind w:right="-852"/>
        <w:jc w:val="both"/>
        <w:rPr>
          <w:rFonts w:ascii="Calibri" w:hAnsi="Calibri" w:cs="Arial"/>
        </w:rPr>
      </w:pPr>
    </w:p>
    <w:p w:rsidR="00D51AC1" w:rsidRDefault="00D51AC1" w:rsidP="005F12DC">
      <w:pPr>
        <w:pStyle w:val="Ttulo1"/>
        <w:spacing w:line="276" w:lineRule="auto"/>
        <w:ind w:right="-852"/>
        <w:jc w:val="both"/>
        <w:rPr>
          <w:rFonts w:ascii="Calibri" w:hAnsi="Calibri" w:cs="Arial"/>
          <w:bCs w:val="0"/>
          <w:sz w:val="22"/>
          <w:szCs w:val="22"/>
        </w:rPr>
      </w:pPr>
      <w:r>
        <w:rPr>
          <w:rFonts w:ascii="Calibri" w:hAnsi="Calibri" w:cs="Arial"/>
          <w:bCs w:val="0"/>
          <w:sz w:val="22"/>
          <w:szCs w:val="22"/>
        </w:rPr>
        <w:t>CLÁUSULA NONA – DO FORO</w:t>
      </w:r>
    </w:p>
    <w:p w:rsidR="00D51AC1" w:rsidRDefault="00D51AC1" w:rsidP="005F12DC">
      <w:pPr>
        <w:pStyle w:val="Corpodetexto3"/>
        <w:ind w:right="-852"/>
        <w:jc w:val="both"/>
        <w:rPr>
          <w:rFonts w:ascii="Calibri" w:hAnsi="Calibri" w:cs="Arial"/>
          <w:bCs/>
          <w:sz w:val="22"/>
          <w:szCs w:val="22"/>
        </w:rPr>
      </w:pPr>
      <w:r>
        <w:rPr>
          <w:rFonts w:ascii="Calibri" w:hAnsi="Calibri" w:cs="Arial"/>
          <w:bCs/>
          <w:sz w:val="22"/>
          <w:szCs w:val="22"/>
        </w:rPr>
        <w:t xml:space="preserve">              Para dirimir dúvidas ou controvérsias relativas ao presente Contrato de Prestação de Serviços é eleito, de comum acordo, o foro da Comarca de Montenegro/RS, com renúncia expressa a qualquer outro, por mais privilegiado que seja.</w:t>
      </w:r>
    </w:p>
    <w:p w:rsidR="00D51AC1" w:rsidRDefault="00D51AC1" w:rsidP="005F12DC">
      <w:pPr>
        <w:pStyle w:val="NormalWeb"/>
        <w:spacing w:before="0" w:beforeAutospacing="0" w:after="0" w:afterAutospacing="0" w:line="276" w:lineRule="auto"/>
        <w:ind w:right="-852"/>
        <w:jc w:val="both"/>
        <w:rPr>
          <w:rFonts w:ascii="Calibri" w:eastAsia="Times New Roman" w:hAnsi="Calibri" w:cs="Arial"/>
          <w:sz w:val="22"/>
          <w:szCs w:val="22"/>
        </w:rPr>
      </w:pPr>
    </w:p>
    <w:p w:rsidR="00D51AC1" w:rsidRDefault="00D51AC1" w:rsidP="005F12DC">
      <w:pPr>
        <w:ind w:right="-852" w:firstLine="708"/>
        <w:jc w:val="both"/>
        <w:rPr>
          <w:rFonts w:ascii="Calibri" w:hAnsi="Calibri" w:cs="Arial"/>
        </w:rPr>
      </w:pPr>
      <w:r>
        <w:rPr>
          <w:rFonts w:ascii="Calibri" w:hAnsi="Calibri" w:cs="Arial"/>
        </w:rPr>
        <w:t>E por estarem assim de acordo, assinam o presente Contrato de Prestação de Serviços, em 03(três) vias, de igual teor e forma, para que produza seus jurídicos e legais efeitos.</w:t>
      </w:r>
    </w:p>
    <w:p w:rsidR="00BE185D" w:rsidRDefault="00BE185D" w:rsidP="005F12DC">
      <w:pPr>
        <w:ind w:right="-852"/>
        <w:jc w:val="right"/>
        <w:rPr>
          <w:rFonts w:ascii="Calibri" w:hAnsi="Calibri" w:cs="Arial"/>
        </w:rPr>
      </w:pPr>
    </w:p>
    <w:p w:rsidR="00BE185D" w:rsidRDefault="00BE185D" w:rsidP="005F12DC">
      <w:pPr>
        <w:ind w:right="-852"/>
        <w:jc w:val="right"/>
        <w:rPr>
          <w:rFonts w:ascii="Calibri" w:hAnsi="Calibri" w:cs="Arial"/>
        </w:rPr>
      </w:pPr>
    </w:p>
    <w:p w:rsidR="00D51AC1" w:rsidRDefault="00D51AC1" w:rsidP="005F12DC">
      <w:pPr>
        <w:pStyle w:val="Ttulo3"/>
        <w:spacing w:line="276" w:lineRule="auto"/>
        <w:ind w:right="-852"/>
        <w:rPr>
          <w:rFonts w:ascii="Calibri" w:hAnsi="Calibri" w:cs="Arial"/>
          <w:bCs w:val="0"/>
          <w:sz w:val="22"/>
          <w:szCs w:val="22"/>
        </w:rPr>
      </w:pPr>
    </w:p>
    <w:p w:rsidR="00D51AC1" w:rsidRDefault="00D51AC1" w:rsidP="005F12DC">
      <w:pPr>
        <w:pStyle w:val="Ttulo3"/>
        <w:spacing w:line="276" w:lineRule="auto"/>
        <w:ind w:right="-852"/>
        <w:rPr>
          <w:rFonts w:ascii="Calibri" w:hAnsi="Calibri" w:cs="Arial"/>
          <w:bCs w:val="0"/>
          <w:sz w:val="22"/>
          <w:szCs w:val="22"/>
        </w:rPr>
      </w:pPr>
    </w:p>
    <w:p w:rsidR="00D51AC1" w:rsidRDefault="00D51AC1" w:rsidP="005F12DC">
      <w:pPr>
        <w:ind w:right="-852"/>
        <w:jc w:val="both"/>
        <w:rPr>
          <w:rFonts w:ascii="Calibri" w:hAnsi="Calibri" w:cs="Arial"/>
          <w:b/>
        </w:rPr>
      </w:pPr>
      <w:r>
        <w:rPr>
          <w:rFonts w:ascii="Calibri" w:hAnsi="Calibri" w:cs="Arial"/>
          <w:b/>
        </w:rPr>
        <w:t>MARCO AURÉLIO ECKERT</w:t>
      </w:r>
      <w:r>
        <w:rPr>
          <w:rFonts w:ascii="Calibri" w:hAnsi="Calibri" w:cs="Arial"/>
          <w:b/>
          <w:bCs/>
        </w:rPr>
        <w:tab/>
      </w:r>
      <w:r>
        <w:rPr>
          <w:rFonts w:ascii="Calibri" w:hAnsi="Calibri" w:cs="Arial"/>
          <w:b/>
          <w:bCs/>
        </w:rPr>
        <w:tab/>
      </w:r>
      <w:r>
        <w:rPr>
          <w:rFonts w:ascii="Calibri" w:hAnsi="Calibri" w:cs="Arial"/>
          <w:b/>
          <w:bCs/>
        </w:rPr>
        <w:tab/>
      </w:r>
      <w:r w:rsidR="00527BAC">
        <w:rPr>
          <w:rFonts w:ascii="Calibri" w:hAnsi="Calibri" w:cs="Arial"/>
          <w:b/>
          <w:bCs/>
        </w:rPr>
        <w:tab/>
        <w:t>VALÉRIA TÂNIA CAMILLO HAUPT</w:t>
      </w:r>
    </w:p>
    <w:p w:rsidR="00D51AC1" w:rsidRDefault="00D51AC1" w:rsidP="005F12DC">
      <w:pPr>
        <w:ind w:right="-852"/>
        <w:jc w:val="both"/>
        <w:rPr>
          <w:rFonts w:ascii="Calibri" w:hAnsi="Calibri" w:cs="Arial"/>
          <w:b/>
        </w:rPr>
      </w:pPr>
      <w:r>
        <w:rPr>
          <w:rFonts w:ascii="Calibri" w:hAnsi="Calibri" w:cs="Arial"/>
          <w:b/>
        </w:rPr>
        <w:t xml:space="preserve">    Prefeito Municipal                 </w:t>
      </w:r>
      <w:r>
        <w:rPr>
          <w:rFonts w:ascii="Calibri" w:hAnsi="Calibri" w:cs="Arial"/>
          <w:b/>
        </w:rPr>
        <w:tab/>
        <w:t xml:space="preserve">                             </w:t>
      </w:r>
      <w:r w:rsidR="00BE185D">
        <w:rPr>
          <w:rFonts w:ascii="Calibri" w:hAnsi="Calibri" w:cs="Arial"/>
          <w:b/>
        </w:rPr>
        <w:t xml:space="preserve">                              </w:t>
      </w:r>
      <w:r>
        <w:rPr>
          <w:rFonts w:ascii="Calibri" w:hAnsi="Calibri" w:cs="Arial"/>
          <w:b/>
        </w:rPr>
        <w:t>Presidente HSS</w:t>
      </w:r>
    </w:p>
    <w:p w:rsidR="00D51AC1" w:rsidRDefault="00D51AC1" w:rsidP="005F12DC">
      <w:pPr>
        <w:ind w:right="-852"/>
        <w:jc w:val="both"/>
        <w:rPr>
          <w:rFonts w:ascii="Calibri" w:hAnsi="Calibri" w:cs="Arial"/>
          <w:b/>
        </w:rPr>
      </w:pPr>
    </w:p>
    <w:p w:rsidR="00D51AC1" w:rsidRDefault="00D51AC1" w:rsidP="005F12DC">
      <w:pPr>
        <w:ind w:right="-852"/>
        <w:jc w:val="both"/>
        <w:rPr>
          <w:rFonts w:ascii="Calibri" w:hAnsi="Calibri" w:cs="Arial"/>
          <w:b/>
        </w:rPr>
      </w:pPr>
    </w:p>
    <w:p w:rsidR="00D51AC1" w:rsidRDefault="00D51AC1" w:rsidP="005F12DC">
      <w:pPr>
        <w:ind w:right="-852"/>
        <w:jc w:val="both"/>
        <w:rPr>
          <w:rFonts w:ascii="Calibri" w:hAnsi="Calibri" w:cs="Arial"/>
        </w:rPr>
      </w:pPr>
      <w:r>
        <w:rPr>
          <w:rFonts w:ascii="Calibri" w:hAnsi="Calibri" w:cs="Arial"/>
        </w:rPr>
        <w:t>Testemunhas:</w:t>
      </w:r>
    </w:p>
    <w:p w:rsidR="00D51AC1" w:rsidRDefault="00D51AC1" w:rsidP="005F12DC">
      <w:pPr>
        <w:ind w:right="-852"/>
        <w:jc w:val="both"/>
        <w:rPr>
          <w:rFonts w:ascii="Calibri" w:hAnsi="Calibri" w:cs="Arial"/>
        </w:rPr>
      </w:pPr>
    </w:p>
    <w:p w:rsidR="00D51AC1" w:rsidRDefault="00D51AC1" w:rsidP="005F12DC">
      <w:pPr>
        <w:ind w:right="-852"/>
        <w:jc w:val="both"/>
        <w:rPr>
          <w:rFonts w:ascii="Calibri" w:hAnsi="Calibri" w:cs="Arial"/>
        </w:rPr>
      </w:pPr>
    </w:p>
    <w:p w:rsidR="00D51AC1" w:rsidRDefault="00D51AC1" w:rsidP="005F12DC">
      <w:pPr>
        <w:ind w:right="-852"/>
        <w:jc w:val="both"/>
        <w:rPr>
          <w:rFonts w:ascii="Calibri" w:hAnsi="Calibri" w:cs="Arial"/>
        </w:rPr>
      </w:pPr>
      <w:r>
        <w:rPr>
          <w:rFonts w:ascii="Calibri" w:hAnsi="Calibri" w:cs="Arial"/>
        </w:rPr>
        <w:t>01) ----------------------------------------</w:t>
      </w:r>
      <w:r>
        <w:rPr>
          <w:rFonts w:ascii="Calibri" w:hAnsi="Calibri" w:cs="Arial"/>
        </w:rPr>
        <w:tab/>
      </w:r>
      <w:r>
        <w:rPr>
          <w:rFonts w:ascii="Calibri" w:hAnsi="Calibri" w:cs="Arial"/>
        </w:rPr>
        <w:tab/>
      </w:r>
      <w:r>
        <w:rPr>
          <w:rFonts w:ascii="Calibri" w:hAnsi="Calibri" w:cs="Arial"/>
        </w:rPr>
        <w:tab/>
        <w:t>02)------------------------------</w:t>
      </w:r>
    </w:p>
    <w:p w:rsidR="00F802AF" w:rsidRDefault="00F802AF" w:rsidP="005F12DC">
      <w:pPr>
        <w:ind w:right="-852"/>
        <w:jc w:val="both"/>
        <w:rPr>
          <w:rFonts w:ascii="Calibri" w:hAnsi="Calibri" w:cs="Arial"/>
        </w:rPr>
      </w:pPr>
    </w:p>
    <w:p w:rsidR="00F802AF" w:rsidRDefault="00F802AF" w:rsidP="005F12DC">
      <w:pPr>
        <w:ind w:right="-852"/>
        <w:jc w:val="both"/>
        <w:rPr>
          <w:rFonts w:ascii="Calibri" w:hAnsi="Calibri" w:cs="Arial"/>
        </w:rPr>
      </w:pPr>
    </w:p>
    <w:p w:rsidR="00F802AF" w:rsidRDefault="0089056D" w:rsidP="00F802AF">
      <w:pPr>
        <w:ind w:right="-852"/>
        <w:jc w:val="right"/>
        <w:rPr>
          <w:rFonts w:ascii="Calibri" w:hAnsi="Calibri" w:cs="Arial"/>
        </w:rPr>
      </w:pPr>
      <w:r>
        <w:rPr>
          <w:rFonts w:ascii="Calibri" w:hAnsi="Calibri" w:cs="Arial"/>
        </w:rPr>
        <w:t>SALVADOR DO SUL, 26</w:t>
      </w:r>
      <w:r w:rsidR="00F802AF">
        <w:rPr>
          <w:rFonts w:ascii="Calibri" w:hAnsi="Calibri" w:cs="Arial"/>
        </w:rPr>
        <w:t xml:space="preserve"> DE SETEMBRO DE 2019.</w:t>
      </w:r>
    </w:p>
    <w:p w:rsidR="00F802AF" w:rsidRDefault="00F802AF" w:rsidP="005F12DC">
      <w:pPr>
        <w:ind w:right="-852"/>
        <w:jc w:val="both"/>
        <w:rPr>
          <w:rFonts w:ascii="Calibri" w:hAnsi="Calibri" w:cs="Arial"/>
        </w:rPr>
      </w:pPr>
    </w:p>
    <w:p w:rsidR="00D51AC1" w:rsidRDefault="00D51AC1" w:rsidP="005F12DC">
      <w:pPr>
        <w:pStyle w:val="Ttulo"/>
        <w:tabs>
          <w:tab w:val="left" w:pos="1200"/>
        </w:tabs>
        <w:spacing w:line="276" w:lineRule="auto"/>
        <w:ind w:right="-852"/>
        <w:jc w:val="both"/>
        <w:rPr>
          <w:rFonts w:ascii="Calibri" w:hAnsi="Calibri" w:cs="Arial"/>
          <w:sz w:val="22"/>
          <w:szCs w:val="22"/>
        </w:rPr>
      </w:pPr>
    </w:p>
    <w:p w:rsidR="00D51AC1" w:rsidRDefault="00D51AC1" w:rsidP="005F12DC">
      <w:pPr>
        <w:ind w:right="-852"/>
        <w:jc w:val="both"/>
        <w:rPr>
          <w:rFonts w:ascii="Calibri" w:hAnsi="Calibri" w:cs="Arial"/>
          <w:b/>
          <w:bCs/>
        </w:rPr>
      </w:pPr>
      <w:r>
        <w:rPr>
          <w:rFonts w:ascii="Calibri" w:hAnsi="Calibri" w:cs="Arial"/>
          <w:b/>
          <w:bCs/>
        </w:rPr>
        <w:t>DOCUMENTO DESCRITIVO</w:t>
      </w:r>
    </w:p>
    <w:p w:rsidR="00D51AC1" w:rsidRDefault="00D51AC1" w:rsidP="005F12DC">
      <w:pPr>
        <w:ind w:right="-852"/>
        <w:jc w:val="both"/>
        <w:rPr>
          <w:rFonts w:ascii="Calibri" w:hAnsi="Calibri" w:cs="Arial"/>
          <w:b/>
          <w:bCs/>
        </w:rPr>
      </w:pPr>
      <w:r>
        <w:rPr>
          <w:rFonts w:ascii="Calibri" w:hAnsi="Calibri" w:cs="Arial"/>
          <w:b/>
          <w:bCs/>
        </w:rPr>
        <w:tab/>
        <w:t>1. ESTRUTURA ASSISTENCIAL OFERTADA</w:t>
      </w:r>
    </w:p>
    <w:p w:rsidR="00D51AC1" w:rsidRDefault="00D51AC1" w:rsidP="005F12DC">
      <w:pPr>
        <w:ind w:right="-852"/>
        <w:jc w:val="both"/>
        <w:rPr>
          <w:rFonts w:ascii="Calibri" w:hAnsi="Calibri" w:cs="Arial"/>
        </w:rPr>
      </w:pPr>
      <w:r>
        <w:rPr>
          <w:rFonts w:ascii="Calibri" w:hAnsi="Calibri" w:cs="Arial"/>
        </w:rPr>
        <w:tab/>
        <w:t>1.1 MÉDICOS</w:t>
      </w:r>
    </w:p>
    <w:p w:rsidR="00D51AC1" w:rsidRDefault="00D51AC1" w:rsidP="005F12DC">
      <w:pPr>
        <w:ind w:right="-852"/>
        <w:jc w:val="both"/>
        <w:rPr>
          <w:rFonts w:ascii="Calibri" w:hAnsi="Calibri" w:cs="Arial"/>
        </w:rPr>
      </w:pPr>
      <w:r>
        <w:rPr>
          <w:rFonts w:ascii="Calibri" w:hAnsi="Calibri" w:cs="Arial"/>
        </w:rPr>
        <w:t>- Médicos plantonistas (24 horas)</w:t>
      </w:r>
    </w:p>
    <w:p w:rsidR="00D51AC1" w:rsidRDefault="00D51AC1" w:rsidP="005F12DC">
      <w:pPr>
        <w:ind w:right="-852"/>
        <w:jc w:val="both"/>
        <w:rPr>
          <w:rFonts w:ascii="Calibri" w:hAnsi="Calibri" w:cs="Arial"/>
        </w:rPr>
      </w:pPr>
      <w:r>
        <w:rPr>
          <w:rFonts w:ascii="Calibri" w:hAnsi="Calibri" w:cs="Arial"/>
        </w:rPr>
        <w:t>- Médico Cirurgião Geral (eletivo e consultas especializadas)</w:t>
      </w:r>
    </w:p>
    <w:p w:rsidR="00D51AC1" w:rsidRDefault="00D51AC1" w:rsidP="005F12DC">
      <w:pPr>
        <w:ind w:right="-852"/>
        <w:jc w:val="both"/>
        <w:rPr>
          <w:rFonts w:ascii="Calibri" w:hAnsi="Calibri" w:cs="Arial"/>
        </w:rPr>
      </w:pPr>
      <w:r>
        <w:rPr>
          <w:rFonts w:ascii="Calibri" w:hAnsi="Calibri" w:cs="Arial"/>
        </w:rPr>
        <w:t xml:space="preserve">- Médico </w:t>
      </w:r>
      <w:proofErr w:type="spellStart"/>
      <w:r>
        <w:rPr>
          <w:rFonts w:ascii="Calibri" w:hAnsi="Calibri" w:cs="Arial"/>
        </w:rPr>
        <w:t>Anestesiologista</w:t>
      </w:r>
      <w:proofErr w:type="spellEnd"/>
      <w:r>
        <w:rPr>
          <w:rFonts w:ascii="Calibri" w:hAnsi="Calibri" w:cs="Arial"/>
        </w:rPr>
        <w:t xml:space="preserve"> (eletivo);</w:t>
      </w:r>
    </w:p>
    <w:p w:rsidR="00D51AC1" w:rsidRDefault="00D51AC1" w:rsidP="005F12DC">
      <w:pPr>
        <w:ind w:right="-852"/>
        <w:jc w:val="both"/>
        <w:rPr>
          <w:rFonts w:ascii="Calibri" w:hAnsi="Calibri" w:cs="Arial"/>
        </w:rPr>
      </w:pPr>
      <w:r>
        <w:rPr>
          <w:rFonts w:ascii="Calibri" w:hAnsi="Calibri" w:cs="Arial"/>
        </w:rPr>
        <w:t>- Médico radiologista somente para interpretação de RX</w:t>
      </w:r>
    </w:p>
    <w:p w:rsidR="00D51AC1" w:rsidRDefault="00D51AC1" w:rsidP="005F12DC">
      <w:pPr>
        <w:ind w:right="-852"/>
        <w:jc w:val="both"/>
        <w:rPr>
          <w:rFonts w:ascii="Calibri" w:hAnsi="Calibri" w:cs="Arial"/>
        </w:rPr>
      </w:pPr>
      <w:r>
        <w:rPr>
          <w:rFonts w:ascii="Calibri" w:hAnsi="Calibri" w:cs="Arial"/>
        </w:rPr>
        <w:t>- Cardiologista somente para interpretação de ECG;</w:t>
      </w:r>
    </w:p>
    <w:p w:rsidR="00D51AC1" w:rsidRDefault="00D51AC1" w:rsidP="005F12DC">
      <w:pPr>
        <w:ind w:right="-852"/>
        <w:jc w:val="both"/>
        <w:rPr>
          <w:rFonts w:ascii="Calibri" w:hAnsi="Calibri" w:cs="Arial"/>
        </w:rPr>
      </w:pPr>
      <w:r>
        <w:rPr>
          <w:rFonts w:ascii="Calibri" w:hAnsi="Calibri" w:cs="Arial"/>
        </w:rPr>
        <w:t>- Médico para realização de ecografias;</w:t>
      </w:r>
    </w:p>
    <w:p w:rsidR="00D51AC1" w:rsidRDefault="00D51AC1" w:rsidP="005F12DC">
      <w:pPr>
        <w:ind w:right="-852"/>
        <w:jc w:val="both"/>
        <w:rPr>
          <w:rFonts w:ascii="Calibri" w:hAnsi="Calibri" w:cs="Arial"/>
        </w:rPr>
      </w:pPr>
      <w:r>
        <w:rPr>
          <w:rFonts w:ascii="Calibri" w:hAnsi="Calibri" w:cs="Arial"/>
        </w:rPr>
        <w:t>- Médico otorrinolaringologista (1 vez ao mês, consulta especializada).</w:t>
      </w:r>
    </w:p>
    <w:p w:rsidR="00D51AC1" w:rsidRDefault="00D51AC1" w:rsidP="005F12DC">
      <w:pPr>
        <w:ind w:right="-852"/>
        <w:jc w:val="both"/>
        <w:rPr>
          <w:rFonts w:ascii="Calibri" w:hAnsi="Calibri" w:cs="Arial"/>
        </w:rPr>
      </w:pPr>
    </w:p>
    <w:p w:rsidR="00D51AC1" w:rsidRDefault="00D51AC1" w:rsidP="005F12DC">
      <w:pPr>
        <w:ind w:right="-852"/>
        <w:jc w:val="both"/>
        <w:rPr>
          <w:rFonts w:ascii="Calibri" w:hAnsi="Calibri" w:cs="Arial"/>
        </w:rPr>
      </w:pPr>
      <w:r>
        <w:rPr>
          <w:rFonts w:ascii="Calibri" w:hAnsi="Calibri" w:cs="Arial"/>
        </w:rPr>
        <w:tab/>
        <w:t>1.2 EQUIPE MULTIPROFISSIONAL</w:t>
      </w:r>
    </w:p>
    <w:p w:rsidR="00D51AC1" w:rsidRDefault="00D51AC1" w:rsidP="005F12DC">
      <w:pPr>
        <w:ind w:right="-852"/>
        <w:jc w:val="both"/>
        <w:rPr>
          <w:rFonts w:ascii="Calibri" w:hAnsi="Calibri" w:cs="Arial"/>
        </w:rPr>
      </w:pPr>
      <w:r>
        <w:rPr>
          <w:rFonts w:ascii="Calibri" w:hAnsi="Calibri" w:cs="Arial"/>
        </w:rPr>
        <w:t>- Enfermeiro (a) Assistencial tempo integral;</w:t>
      </w:r>
    </w:p>
    <w:p w:rsidR="00D51AC1" w:rsidRDefault="00D51AC1" w:rsidP="005F12DC">
      <w:pPr>
        <w:ind w:right="-852"/>
        <w:jc w:val="both"/>
        <w:rPr>
          <w:rFonts w:ascii="Calibri" w:hAnsi="Calibri" w:cs="Arial"/>
        </w:rPr>
      </w:pPr>
      <w:r>
        <w:rPr>
          <w:rFonts w:ascii="Calibri" w:hAnsi="Calibri" w:cs="Arial"/>
        </w:rPr>
        <w:lastRenderedPageBreak/>
        <w:t>- Nutricionista de segunda a sexta;</w:t>
      </w:r>
    </w:p>
    <w:p w:rsidR="00BE185D" w:rsidRDefault="00D51AC1" w:rsidP="005F12DC">
      <w:pPr>
        <w:ind w:right="-852"/>
        <w:jc w:val="both"/>
        <w:rPr>
          <w:rFonts w:ascii="Calibri" w:hAnsi="Calibri" w:cs="Arial"/>
        </w:rPr>
      </w:pPr>
      <w:r>
        <w:rPr>
          <w:rFonts w:ascii="Calibri" w:hAnsi="Calibri" w:cs="Arial"/>
        </w:rPr>
        <w:t>- Técnico em Enfermagem 24 horas por dia 7 dias por semana e para remoção;</w:t>
      </w:r>
    </w:p>
    <w:p w:rsidR="00D51AC1" w:rsidRDefault="00D51AC1" w:rsidP="005F12DC">
      <w:pPr>
        <w:ind w:right="-852"/>
        <w:jc w:val="both"/>
        <w:rPr>
          <w:rFonts w:ascii="Calibri" w:hAnsi="Calibri" w:cs="Arial"/>
        </w:rPr>
      </w:pPr>
      <w:r>
        <w:rPr>
          <w:rFonts w:ascii="Calibri" w:hAnsi="Calibri" w:cs="Arial"/>
        </w:rPr>
        <w:t>- Técnico em Radiologia 8 horas por dia segunda a sexta (sábados, domingos, feriados e à noite sobreaviso);</w:t>
      </w:r>
    </w:p>
    <w:p w:rsidR="00D51AC1" w:rsidRDefault="00D51AC1" w:rsidP="005F12DC">
      <w:pPr>
        <w:ind w:right="-852"/>
        <w:jc w:val="both"/>
        <w:rPr>
          <w:rFonts w:ascii="Calibri" w:hAnsi="Calibri" w:cs="Arial"/>
        </w:rPr>
      </w:pPr>
      <w:r>
        <w:rPr>
          <w:rFonts w:ascii="Calibri" w:hAnsi="Calibri" w:cs="Arial"/>
        </w:rPr>
        <w:t>- Farmacêutico, 2 horas por dia, 5 dias por semana;</w:t>
      </w:r>
    </w:p>
    <w:p w:rsidR="00BE185D" w:rsidRDefault="00BE185D" w:rsidP="005F12DC">
      <w:pPr>
        <w:ind w:right="-852"/>
        <w:jc w:val="both"/>
        <w:rPr>
          <w:rFonts w:ascii="Calibri" w:hAnsi="Calibri" w:cs="Arial"/>
        </w:rPr>
      </w:pPr>
    </w:p>
    <w:p w:rsidR="00D51AC1" w:rsidRDefault="00D51AC1" w:rsidP="005F12DC">
      <w:pPr>
        <w:ind w:right="-852"/>
        <w:jc w:val="both"/>
        <w:rPr>
          <w:rFonts w:ascii="Calibri" w:hAnsi="Calibri" w:cs="Arial"/>
          <w:b/>
          <w:bCs/>
        </w:rPr>
      </w:pPr>
      <w:r>
        <w:rPr>
          <w:rFonts w:ascii="Calibri" w:hAnsi="Calibri" w:cs="Arial"/>
          <w:b/>
          <w:bCs/>
        </w:rPr>
        <w:tab/>
        <w:t>2. ESTRUTURA DIAGNÓSTICA OFERTADA</w:t>
      </w:r>
    </w:p>
    <w:p w:rsidR="00D51AC1" w:rsidRDefault="00D51AC1" w:rsidP="005F12DC">
      <w:pPr>
        <w:ind w:right="-852"/>
        <w:jc w:val="both"/>
        <w:rPr>
          <w:rFonts w:ascii="Calibri" w:hAnsi="Calibri" w:cs="Arial"/>
        </w:rPr>
      </w:pPr>
      <w:r>
        <w:rPr>
          <w:rFonts w:ascii="Calibri" w:hAnsi="Calibri" w:cs="Arial"/>
        </w:rPr>
        <w:tab/>
        <w:t>2.1 LABORATÓRIO DE ANÁLISES CLÍNICAS:</w:t>
      </w:r>
    </w:p>
    <w:p w:rsidR="00D51AC1" w:rsidRDefault="00D51AC1" w:rsidP="005F12DC">
      <w:pPr>
        <w:ind w:right="-852"/>
        <w:jc w:val="both"/>
        <w:rPr>
          <w:rFonts w:ascii="Calibri" w:hAnsi="Calibri" w:cs="Arial"/>
        </w:rPr>
      </w:pPr>
      <w:r>
        <w:rPr>
          <w:rFonts w:ascii="Calibri" w:hAnsi="Calibri" w:cs="Arial"/>
        </w:rPr>
        <w:t>-Laboratório de segunda a sexta-feira das 7h às 11h30min, tarde das 13h30min às 17h00, após este horário sobreaviso incluso sábado, domingo, feriados (terceirizado).</w:t>
      </w:r>
    </w:p>
    <w:p w:rsidR="00D51AC1" w:rsidRDefault="00D51AC1" w:rsidP="005F12DC">
      <w:pPr>
        <w:ind w:right="-852"/>
        <w:jc w:val="both"/>
        <w:rPr>
          <w:rFonts w:ascii="Calibri" w:hAnsi="Calibri" w:cs="Arial"/>
        </w:rPr>
      </w:pPr>
      <w:r>
        <w:rPr>
          <w:rFonts w:ascii="Calibri" w:hAnsi="Calibri" w:cs="Arial"/>
        </w:rPr>
        <w:t xml:space="preserve">       </w:t>
      </w:r>
      <w:r>
        <w:rPr>
          <w:rFonts w:ascii="Calibri" w:hAnsi="Calibri" w:cs="Arial"/>
        </w:rPr>
        <w:tab/>
        <w:t>2.2 DIAGNÓSTICOS POR IMAGEM</w:t>
      </w:r>
    </w:p>
    <w:p w:rsidR="00D51AC1" w:rsidRDefault="00D51AC1" w:rsidP="005F12DC">
      <w:pPr>
        <w:ind w:right="-852"/>
        <w:jc w:val="both"/>
        <w:rPr>
          <w:rFonts w:ascii="Calibri" w:hAnsi="Calibri" w:cs="Arial"/>
        </w:rPr>
      </w:pPr>
      <w:r>
        <w:rPr>
          <w:rFonts w:ascii="Calibri" w:hAnsi="Calibri" w:cs="Arial"/>
        </w:rPr>
        <w:t>- Radiografias com interpretação;</w:t>
      </w:r>
    </w:p>
    <w:p w:rsidR="00D51AC1" w:rsidRDefault="00D51AC1" w:rsidP="005F12DC">
      <w:pPr>
        <w:ind w:right="-852"/>
        <w:jc w:val="both"/>
        <w:rPr>
          <w:rFonts w:ascii="Calibri" w:hAnsi="Calibri" w:cs="Arial"/>
        </w:rPr>
      </w:pPr>
      <w:r>
        <w:rPr>
          <w:rFonts w:ascii="Calibri" w:hAnsi="Calibri" w:cs="Arial"/>
        </w:rPr>
        <w:t>- Ultrassonografias convencionais;</w:t>
      </w:r>
    </w:p>
    <w:p w:rsidR="00D51AC1" w:rsidRDefault="00D51AC1" w:rsidP="005F12DC">
      <w:pPr>
        <w:ind w:right="-852" w:firstLine="708"/>
        <w:jc w:val="both"/>
        <w:rPr>
          <w:rFonts w:ascii="Calibri" w:hAnsi="Calibri" w:cs="Arial"/>
        </w:rPr>
      </w:pPr>
      <w:r>
        <w:rPr>
          <w:rFonts w:ascii="Calibri" w:hAnsi="Calibri" w:cs="Arial"/>
        </w:rPr>
        <w:t xml:space="preserve">2.3 OUTROS </w:t>
      </w:r>
    </w:p>
    <w:p w:rsidR="00D51AC1" w:rsidRDefault="00D51AC1" w:rsidP="005F12DC">
      <w:pPr>
        <w:ind w:right="-852"/>
        <w:jc w:val="both"/>
        <w:rPr>
          <w:rFonts w:ascii="Calibri" w:hAnsi="Calibri" w:cs="Arial"/>
        </w:rPr>
      </w:pPr>
      <w:r>
        <w:rPr>
          <w:rFonts w:ascii="Calibri" w:hAnsi="Calibri" w:cs="Arial"/>
        </w:rPr>
        <w:t>- Eletrocardiograma</w:t>
      </w:r>
    </w:p>
    <w:p w:rsidR="00A925C6" w:rsidRDefault="00D51AC1" w:rsidP="00BE185D">
      <w:pPr>
        <w:ind w:right="-852" w:firstLine="708"/>
        <w:jc w:val="both"/>
        <w:rPr>
          <w:rFonts w:ascii="Calibri" w:hAnsi="Calibri" w:cs="Arial"/>
          <w:b/>
          <w:bCs/>
        </w:rPr>
      </w:pPr>
      <w:r>
        <w:rPr>
          <w:rFonts w:ascii="Calibri" w:hAnsi="Calibri" w:cs="Arial"/>
          <w:b/>
          <w:bCs/>
        </w:rPr>
        <w:t>3. CUSTEIO GERAL – VALOR MENSAL</w:t>
      </w:r>
    </w:p>
    <w:tbl>
      <w:tblPr>
        <w:tblStyle w:val="Tabelacomgrade"/>
        <w:tblW w:w="0" w:type="auto"/>
        <w:tblLook w:val="04A0" w:firstRow="1" w:lastRow="0" w:firstColumn="1" w:lastColumn="0" w:noHBand="0" w:noVBand="1"/>
      </w:tblPr>
      <w:tblGrid>
        <w:gridCol w:w="1874"/>
        <w:gridCol w:w="790"/>
        <w:gridCol w:w="1876"/>
        <w:gridCol w:w="1465"/>
        <w:gridCol w:w="1143"/>
        <w:gridCol w:w="1346"/>
      </w:tblGrid>
      <w:tr w:rsidR="00A925C6" w:rsidTr="004C5262">
        <w:trPr>
          <w:trHeight w:val="531"/>
        </w:trPr>
        <w:tc>
          <w:tcPr>
            <w:tcW w:w="1874" w:type="dxa"/>
            <w:tcBorders>
              <w:top w:val="single" w:sz="4" w:space="0" w:color="auto"/>
              <w:left w:val="single" w:sz="4" w:space="0" w:color="auto"/>
              <w:bottom w:val="single" w:sz="4" w:space="0" w:color="auto"/>
              <w:right w:val="single" w:sz="4" w:space="0" w:color="auto"/>
            </w:tcBorders>
          </w:tcPr>
          <w:p w:rsidR="00A925C6" w:rsidRDefault="00A925C6" w:rsidP="004C5262">
            <w:pPr>
              <w:jc w:val="center"/>
            </w:pPr>
            <w:r>
              <w:rPr>
                <w:rFonts w:ascii="Calibri" w:hAnsi="Calibri"/>
                <w:b/>
                <w:bCs/>
                <w:color w:val="000000"/>
              </w:rPr>
              <w:t>Serviço</w:t>
            </w:r>
          </w:p>
        </w:tc>
        <w:tc>
          <w:tcPr>
            <w:tcW w:w="790" w:type="dxa"/>
            <w:tcBorders>
              <w:top w:val="single" w:sz="4" w:space="0" w:color="auto"/>
              <w:left w:val="single" w:sz="4" w:space="0" w:color="auto"/>
              <w:bottom w:val="single" w:sz="4" w:space="0" w:color="auto"/>
              <w:right w:val="single" w:sz="4" w:space="0" w:color="auto"/>
            </w:tcBorders>
          </w:tcPr>
          <w:p w:rsidR="00A925C6" w:rsidRDefault="00A925C6" w:rsidP="004C5262">
            <w:pPr>
              <w:jc w:val="center"/>
              <w:rPr>
                <w:rFonts w:ascii="Calibri" w:hAnsi="Calibri"/>
                <w:b/>
                <w:bCs/>
                <w:color w:val="000000"/>
              </w:rPr>
            </w:pPr>
          </w:p>
        </w:tc>
        <w:tc>
          <w:tcPr>
            <w:tcW w:w="1876" w:type="dxa"/>
            <w:tcBorders>
              <w:top w:val="single" w:sz="4" w:space="0" w:color="auto"/>
              <w:left w:val="single" w:sz="4" w:space="0" w:color="auto"/>
              <w:bottom w:val="single" w:sz="4" w:space="0" w:color="auto"/>
              <w:right w:val="single" w:sz="4" w:space="0" w:color="auto"/>
            </w:tcBorders>
          </w:tcPr>
          <w:p w:rsidR="00A925C6" w:rsidRDefault="00A925C6" w:rsidP="004C5262">
            <w:pPr>
              <w:jc w:val="center"/>
            </w:pPr>
            <w:r>
              <w:rPr>
                <w:rFonts w:ascii="Calibri" w:hAnsi="Calibri"/>
                <w:b/>
                <w:bCs/>
                <w:color w:val="000000"/>
              </w:rPr>
              <w:t>Descrição</w:t>
            </w:r>
          </w:p>
        </w:tc>
        <w:tc>
          <w:tcPr>
            <w:tcW w:w="1465" w:type="dxa"/>
            <w:tcBorders>
              <w:top w:val="single" w:sz="4" w:space="0" w:color="auto"/>
              <w:left w:val="single" w:sz="4" w:space="0" w:color="auto"/>
              <w:bottom w:val="single" w:sz="4" w:space="0" w:color="auto"/>
              <w:right w:val="single" w:sz="4" w:space="0" w:color="auto"/>
            </w:tcBorders>
          </w:tcPr>
          <w:p w:rsidR="00A925C6" w:rsidRDefault="00A925C6" w:rsidP="004C5262">
            <w:pPr>
              <w:jc w:val="center"/>
            </w:pPr>
            <w:r>
              <w:rPr>
                <w:rFonts w:ascii="Calibri" w:hAnsi="Calibri"/>
                <w:b/>
                <w:bCs/>
                <w:color w:val="000000"/>
              </w:rPr>
              <w:t>Quantitativo</w:t>
            </w:r>
          </w:p>
        </w:tc>
        <w:tc>
          <w:tcPr>
            <w:tcW w:w="1143" w:type="dxa"/>
            <w:tcBorders>
              <w:top w:val="single" w:sz="4" w:space="0" w:color="auto"/>
              <w:left w:val="single" w:sz="4" w:space="0" w:color="auto"/>
              <w:bottom w:val="single" w:sz="4" w:space="0" w:color="auto"/>
              <w:right w:val="single" w:sz="4" w:space="0" w:color="auto"/>
            </w:tcBorders>
          </w:tcPr>
          <w:p w:rsidR="00A925C6" w:rsidRDefault="00A925C6" w:rsidP="004C5262">
            <w:pPr>
              <w:jc w:val="center"/>
            </w:pPr>
            <w:r>
              <w:rPr>
                <w:rFonts w:ascii="Calibri" w:hAnsi="Calibri"/>
                <w:b/>
                <w:bCs/>
                <w:color w:val="000000"/>
              </w:rPr>
              <w:t>Valor unitário</w:t>
            </w:r>
          </w:p>
        </w:tc>
        <w:tc>
          <w:tcPr>
            <w:tcW w:w="1346" w:type="dxa"/>
            <w:tcBorders>
              <w:top w:val="single" w:sz="4" w:space="0" w:color="auto"/>
              <w:left w:val="single" w:sz="4" w:space="0" w:color="auto"/>
              <w:bottom w:val="single" w:sz="4" w:space="0" w:color="auto"/>
              <w:right w:val="single" w:sz="4" w:space="0" w:color="auto"/>
            </w:tcBorders>
          </w:tcPr>
          <w:p w:rsidR="00A925C6" w:rsidRDefault="00A925C6" w:rsidP="004C5262">
            <w:pPr>
              <w:jc w:val="center"/>
            </w:pPr>
            <w:r>
              <w:rPr>
                <w:rFonts w:ascii="Calibri" w:hAnsi="Calibri"/>
                <w:b/>
                <w:bCs/>
                <w:color w:val="000000"/>
              </w:rPr>
              <w:t>Valor total</w:t>
            </w:r>
          </w:p>
        </w:tc>
      </w:tr>
      <w:tr w:rsidR="00A925C6" w:rsidTr="004C5262">
        <w:trPr>
          <w:trHeight w:val="1482"/>
        </w:trPr>
        <w:tc>
          <w:tcPr>
            <w:tcW w:w="1874" w:type="dxa"/>
            <w:tcBorders>
              <w:top w:val="single" w:sz="4" w:space="0" w:color="auto"/>
              <w:left w:val="single" w:sz="4" w:space="0" w:color="auto"/>
              <w:bottom w:val="single" w:sz="4" w:space="0" w:color="auto"/>
              <w:right w:val="single" w:sz="4" w:space="0" w:color="auto"/>
            </w:tcBorders>
          </w:tcPr>
          <w:p w:rsidR="00A925C6" w:rsidRDefault="00A925C6" w:rsidP="004C5262">
            <w:pPr>
              <w:rPr>
                <w:rFonts w:ascii="Calibri" w:hAnsi="Calibri"/>
                <w:color w:val="000000"/>
              </w:rPr>
            </w:pPr>
            <w:r>
              <w:rPr>
                <w:rFonts w:ascii="Calibri" w:hAnsi="Calibri"/>
                <w:color w:val="000000"/>
              </w:rPr>
              <w:t>Atendimentos em radiologia</w:t>
            </w:r>
          </w:p>
          <w:p w:rsidR="00A925C6" w:rsidRDefault="00A925C6" w:rsidP="004C5262"/>
        </w:tc>
        <w:tc>
          <w:tcPr>
            <w:tcW w:w="790" w:type="dxa"/>
            <w:tcBorders>
              <w:top w:val="single" w:sz="4" w:space="0" w:color="auto"/>
              <w:left w:val="single" w:sz="4" w:space="0" w:color="auto"/>
              <w:bottom w:val="single" w:sz="4" w:space="0" w:color="auto"/>
              <w:right w:val="single" w:sz="4" w:space="0" w:color="auto"/>
            </w:tcBorders>
          </w:tcPr>
          <w:p w:rsidR="00A925C6" w:rsidRDefault="00A925C6" w:rsidP="004C5262">
            <w:pPr>
              <w:rPr>
                <w:rFonts w:ascii="Calibri" w:hAnsi="Calibri"/>
                <w:color w:val="000000"/>
              </w:rPr>
            </w:pPr>
          </w:p>
        </w:tc>
        <w:tc>
          <w:tcPr>
            <w:tcW w:w="1876" w:type="dxa"/>
            <w:tcBorders>
              <w:top w:val="single" w:sz="4" w:space="0" w:color="auto"/>
              <w:left w:val="single" w:sz="4" w:space="0" w:color="auto"/>
              <w:bottom w:val="single" w:sz="4" w:space="0" w:color="auto"/>
              <w:right w:val="single" w:sz="4" w:space="0" w:color="auto"/>
            </w:tcBorders>
          </w:tcPr>
          <w:p w:rsidR="00A925C6" w:rsidRDefault="00A925C6" w:rsidP="004C5262">
            <w:r>
              <w:rPr>
                <w:rFonts w:ascii="Calibri" w:hAnsi="Calibri"/>
                <w:color w:val="000000"/>
              </w:rPr>
              <w:t>Realização de exames de radiografia (abdômen, tórax e etc.)</w:t>
            </w:r>
          </w:p>
        </w:tc>
        <w:tc>
          <w:tcPr>
            <w:tcW w:w="1465" w:type="dxa"/>
            <w:tcBorders>
              <w:top w:val="single" w:sz="4" w:space="0" w:color="auto"/>
              <w:left w:val="single" w:sz="4" w:space="0" w:color="auto"/>
              <w:bottom w:val="single" w:sz="4" w:space="0" w:color="auto"/>
              <w:right w:val="single" w:sz="4" w:space="0" w:color="auto"/>
            </w:tcBorders>
            <w:hideMark/>
          </w:tcPr>
          <w:p w:rsidR="00A925C6" w:rsidRDefault="00A925C6" w:rsidP="004C5262">
            <w:pPr>
              <w:jc w:val="center"/>
            </w:pPr>
            <w:r>
              <w:t>20</w:t>
            </w:r>
          </w:p>
        </w:tc>
        <w:tc>
          <w:tcPr>
            <w:tcW w:w="1143" w:type="dxa"/>
            <w:tcBorders>
              <w:top w:val="single" w:sz="4" w:space="0" w:color="auto"/>
              <w:left w:val="single" w:sz="4" w:space="0" w:color="auto"/>
              <w:bottom w:val="single" w:sz="4" w:space="0" w:color="auto"/>
              <w:right w:val="single" w:sz="4" w:space="0" w:color="auto"/>
            </w:tcBorders>
            <w:hideMark/>
          </w:tcPr>
          <w:p w:rsidR="00A925C6" w:rsidRDefault="00A925C6" w:rsidP="004C5262">
            <w:pPr>
              <w:jc w:val="center"/>
            </w:pPr>
            <w:r>
              <w:t>R$ 45,00</w:t>
            </w:r>
          </w:p>
        </w:tc>
        <w:tc>
          <w:tcPr>
            <w:tcW w:w="1346" w:type="dxa"/>
            <w:tcBorders>
              <w:top w:val="single" w:sz="4" w:space="0" w:color="auto"/>
              <w:left w:val="single" w:sz="4" w:space="0" w:color="auto"/>
              <w:bottom w:val="single" w:sz="4" w:space="0" w:color="auto"/>
              <w:right w:val="single" w:sz="4" w:space="0" w:color="auto"/>
            </w:tcBorders>
            <w:hideMark/>
          </w:tcPr>
          <w:p w:rsidR="00A925C6" w:rsidRDefault="00A925C6" w:rsidP="004C5262">
            <w:pPr>
              <w:jc w:val="center"/>
            </w:pPr>
            <w:r>
              <w:t>R$ 900,00</w:t>
            </w:r>
          </w:p>
        </w:tc>
      </w:tr>
      <w:tr w:rsidR="00A925C6" w:rsidTr="004C5262">
        <w:tc>
          <w:tcPr>
            <w:tcW w:w="1874" w:type="dxa"/>
            <w:tcBorders>
              <w:top w:val="single" w:sz="4" w:space="0" w:color="auto"/>
              <w:left w:val="single" w:sz="4" w:space="0" w:color="auto"/>
              <w:bottom w:val="single" w:sz="4" w:space="0" w:color="auto"/>
              <w:right w:val="single" w:sz="4" w:space="0" w:color="auto"/>
            </w:tcBorders>
          </w:tcPr>
          <w:p w:rsidR="00A925C6" w:rsidRDefault="00A925C6" w:rsidP="004C5262">
            <w:pPr>
              <w:rPr>
                <w:rFonts w:ascii="Calibri" w:hAnsi="Calibri"/>
                <w:color w:val="000000"/>
              </w:rPr>
            </w:pPr>
            <w:r>
              <w:rPr>
                <w:rFonts w:ascii="Calibri" w:hAnsi="Calibri"/>
                <w:color w:val="000000"/>
              </w:rPr>
              <w:t>Atendimentos em observação</w:t>
            </w:r>
          </w:p>
          <w:p w:rsidR="00A925C6" w:rsidRDefault="00A925C6" w:rsidP="004C5262"/>
        </w:tc>
        <w:tc>
          <w:tcPr>
            <w:tcW w:w="790" w:type="dxa"/>
            <w:tcBorders>
              <w:top w:val="single" w:sz="4" w:space="0" w:color="auto"/>
              <w:left w:val="single" w:sz="4" w:space="0" w:color="auto"/>
              <w:bottom w:val="single" w:sz="4" w:space="0" w:color="auto"/>
              <w:right w:val="single" w:sz="4" w:space="0" w:color="auto"/>
            </w:tcBorders>
          </w:tcPr>
          <w:p w:rsidR="00A925C6" w:rsidRDefault="00A925C6" w:rsidP="004C5262">
            <w:pPr>
              <w:rPr>
                <w:rFonts w:ascii="Calibri" w:hAnsi="Calibri"/>
                <w:color w:val="000000"/>
              </w:rPr>
            </w:pPr>
          </w:p>
        </w:tc>
        <w:tc>
          <w:tcPr>
            <w:tcW w:w="1876" w:type="dxa"/>
            <w:tcBorders>
              <w:top w:val="single" w:sz="4" w:space="0" w:color="auto"/>
              <w:left w:val="single" w:sz="4" w:space="0" w:color="auto"/>
              <w:bottom w:val="single" w:sz="4" w:space="0" w:color="auto"/>
              <w:right w:val="single" w:sz="4" w:space="0" w:color="auto"/>
            </w:tcBorders>
          </w:tcPr>
          <w:p w:rsidR="00A925C6" w:rsidRDefault="00A925C6" w:rsidP="004C5262">
            <w:r>
              <w:rPr>
                <w:rFonts w:ascii="Calibri" w:hAnsi="Calibri"/>
                <w:color w:val="000000"/>
              </w:rPr>
              <w:t>Atendimento em regime de observação até 24 horas</w:t>
            </w:r>
          </w:p>
        </w:tc>
        <w:tc>
          <w:tcPr>
            <w:tcW w:w="1465" w:type="dxa"/>
            <w:tcBorders>
              <w:top w:val="single" w:sz="4" w:space="0" w:color="auto"/>
              <w:left w:val="single" w:sz="4" w:space="0" w:color="auto"/>
              <w:bottom w:val="single" w:sz="4" w:space="0" w:color="auto"/>
              <w:right w:val="single" w:sz="4" w:space="0" w:color="auto"/>
            </w:tcBorders>
            <w:hideMark/>
          </w:tcPr>
          <w:p w:rsidR="00A925C6" w:rsidRDefault="00A925C6" w:rsidP="004C5262">
            <w:pPr>
              <w:jc w:val="center"/>
            </w:pPr>
            <w:r>
              <w:t>140</w:t>
            </w:r>
          </w:p>
        </w:tc>
        <w:tc>
          <w:tcPr>
            <w:tcW w:w="1143" w:type="dxa"/>
            <w:tcBorders>
              <w:top w:val="single" w:sz="4" w:space="0" w:color="auto"/>
              <w:left w:val="single" w:sz="4" w:space="0" w:color="auto"/>
              <w:bottom w:val="single" w:sz="4" w:space="0" w:color="auto"/>
              <w:right w:val="single" w:sz="4" w:space="0" w:color="auto"/>
            </w:tcBorders>
            <w:hideMark/>
          </w:tcPr>
          <w:p w:rsidR="00A925C6" w:rsidRDefault="00A925C6" w:rsidP="004C5262">
            <w:pPr>
              <w:jc w:val="center"/>
            </w:pPr>
            <w:r>
              <w:t>R$ 95,00</w:t>
            </w:r>
          </w:p>
        </w:tc>
        <w:tc>
          <w:tcPr>
            <w:tcW w:w="1346" w:type="dxa"/>
            <w:tcBorders>
              <w:top w:val="single" w:sz="4" w:space="0" w:color="auto"/>
              <w:left w:val="single" w:sz="4" w:space="0" w:color="auto"/>
              <w:bottom w:val="single" w:sz="4" w:space="0" w:color="auto"/>
              <w:right w:val="single" w:sz="4" w:space="0" w:color="auto"/>
            </w:tcBorders>
            <w:hideMark/>
          </w:tcPr>
          <w:p w:rsidR="00A925C6" w:rsidRDefault="00A925C6" w:rsidP="004C5262">
            <w:pPr>
              <w:jc w:val="center"/>
            </w:pPr>
            <w:r>
              <w:t>R$ 13.300,00</w:t>
            </w:r>
          </w:p>
        </w:tc>
      </w:tr>
      <w:tr w:rsidR="00A925C6" w:rsidTr="004C5262">
        <w:tc>
          <w:tcPr>
            <w:tcW w:w="1874" w:type="dxa"/>
            <w:tcBorders>
              <w:top w:val="single" w:sz="4" w:space="0" w:color="auto"/>
              <w:left w:val="single" w:sz="4" w:space="0" w:color="auto"/>
              <w:bottom w:val="single" w:sz="4" w:space="0" w:color="auto"/>
              <w:right w:val="single" w:sz="4" w:space="0" w:color="auto"/>
            </w:tcBorders>
          </w:tcPr>
          <w:p w:rsidR="00A925C6" w:rsidRDefault="00A925C6" w:rsidP="004C5262">
            <w:pPr>
              <w:rPr>
                <w:rFonts w:ascii="Calibri" w:hAnsi="Calibri"/>
                <w:color w:val="000000"/>
              </w:rPr>
            </w:pPr>
            <w:r>
              <w:rPr>
                <w:rFonts w:ascii="Calibri" w:hAnsi="Calibri"/>
                <w:color w:val="000000"/>
              </w:rPr>
              <w:t>Atendimento em ultrassonografia</w:t>
            </w:r>
          </w:p>
          <w:p w:rsidR="00A925C6" w:rsidRDefault="00A925C6" w:rsidP="004C5262"/>
        </w:tc>
        <w:tc>
          <w:tcPr>
            <w:tcW w:w="790" w:type="dxa"/>
            <w:tcBorders>
              <w:top w:val="single" w:sz="4" w:space="0" w:color="auto"/>
              <w:left w:val="single" w:sz="4" w:space="0" w:color="auto"/>
              <w:bottom w:val="single" w:sz="4" w:space="0" w:color="auto"/>
              <w:right w:val="single" w:sz="4" w:space="0" w:color="auto"/>
            </w:tcBorders>
          </w:tcPr>
          <w:p w:rsidR="00A925C6" w:rsidRDefault="00A925C6" w:rsidP="004C5262">
            <w:pPr>
              <w:rPr>
                <w:rFonts w:ascii="Calibri" w:hAnsi="Calibri"/>
                <w:color w:val="000000"/>
              </w:rPr>
            </w:pPr>
          </w:p>
        </w:tc>
        <w:tc>
          <w:tcPr>
            <w:tcW w:w="1876" w:type="dxa"/>
            <w:tcBorders>
              <w:top w:val="single" w:sz="4" w:space="0" w:color="auto"/>
              <w:left w:val="single" w:sz="4" w:space="0" w:color="auto"/>
              <w:bottom w:val="single" w:sz="4" w:space="0" w:color="auto"/>
              <w:right w:val="single" w:sz="4" w:space="0" w:color="auto"/>
            </w:tcBorders>
          </w:tcPr>
          <w:p w:rsidR="00A925C6" w:rsidRDefault="00A925C6" w:rsidP="004C5262">
            <w:r>
              <w:rPr>
                <w:rFonts w:ascii="Calibri" w:hAnsi="Calibri"/>
                <w:color w:val="000000"/>
              </w:rPr>
              <w:t>Realização de exames de ultrassonografia exceto (</w:t>
            </w:r>
            <w:proofErr w:type="spellStart"/>
            <w:r>
              <w:rPr>
                <w:rFonts w:ascii="Calibri" w:hAnsi="Calibri"/>
                <w:color w:val="000000"/>
              </w:rPr>
              <w:t>ecocardiografia</w:t>
            </w:r>
            <w:proofErr w:type="spellEnd"/>
            <w:r>
              <w:rPr>
                <w:rFonts w:ascii="Calibri" w:hAnsi="Calibri"/>
                <w:color w:val="000000"/>
              </w:rPr>
              <w:t>)</w:t>
            </w:r>
          </w:p>
        </w:tc>
        <w:tc>
          <w:tcPr>
            <w:tcW w:w="1465" w:type="dxa"/>
            <w:tcBorders>
              <w:top w:val="single" w:sz="4" w:space="0" w:color="auto"/>
              <w:left w:val="single" w:sz="4" w:space="0" w:color="auto"/>
              <w:bottom w:val="single" w:sz="4" w:space="0" w:color="auto"/>
              <w:right w:val="single" w:sz="4" w:space="0" w:color="auto"/>
            </w:tcBorders>
            <w:hideMark/>
          </w:tcPr>
          <w:p w:rsidR="00A925C6" w:rsidRDefault="00A925C6" w:rsidP="004C5262">
            <w:pPr>
              <w:jc w:val="center"/>
            </w:pPr>
            <w:r>
              <w:t>30</w:t>
            </w:r>
          </w:p>
        </w:tc>
        <w:tc>
          <w:tcPr>
            <w:tcW w:w="1143" w:type="dxa"/>
            <w:tcBorders>
              <w:top w:val="single" w:sz="4" w:space="0" w:color="auto"/>
              <w:left w:val="single" w:sz="4" w:space="0" w:color="auto"/>
              <w:bottom w:val="single" w:sz="4" w:space="0" w:color="auto"/>
              <w:right w:val="single" w:sz="4" w:space="0" w:color="auto"/>
            </w:tcBorders>
            <w:hideMark/>
          </w:tcPr>
          <w:p w:rsidR="00A925C6" w:rsidRDefault="00A925C6" w:rsidP="004C5262">
            <w:pPr>
              <w:jc w:val="center"/>
            </w:pPr>
            <w:r>
              <w:t>R$ 95,00</w:t>
            </w:r>
          </w:p>
        </w:tc>
        <w:tc>
          <w:tcPr>
            <w:tcW w:w="1346" w:type="dxa"/>
            <w:tcBorders>
              <w:top w:val="single" w:sz="4" w:space="0" w:color="auto"/>
              <w:left w:val="single" w:sz="4" w:space="0" w:color="auto"/>
              <w:bottom w:val="single" w:sz="4" w:space="0" w:color="auto"/>
              <w:right w:val="single" w:sz="4" w:space="0" w:color="auto"/>
            </w:tcBorders>
            <w:hideMark/>
          </w:tcPr>
          <w:p w:rsidR="00A925C6" w:rsidRDefault="00A925C6" w:rsidP="004C5262">
            <w:pPr>
              <w:jc w:val="center"/>
            </w:pPr>
            <w:r>
              <w:t>R$ 2.850,00</w:t>
            </w:r>
          </w:p>
        </w:tc>
      </w:tr>
      <w:tr w:rsidR="00A925C6" w:rsidTr="004C5262">
        <w:tc>
          <w:tcPr>
            <w:tcW w:w="1874" w:type="dxa"/>
            <w:tcBorders>
              <w:top w:val="single" w:sz="4" w:space="0" w:color="auto"/>
              <w:left w:val="single" w:sz="4" w:space="0" w:color="auto"/>
              <w:bottom w:val="single" w:sz="4" w:space="0" w:color="auto"/>
              <w:right w:val="single" w:sz="4" w:space="0" w:color="auto"/>
            </w:tcBorders>
          </w:tcPr>
          <w:p w:rsidR="00A925C6" w:rsidRDefault="00A925C6" w:rsidP="004C5262">
            <w:pPr>
              <w:rPr>
                <w:rFonts w:ascii="Calibri" w:hAnsi="Calibri"/>
                <w:color w:val="000000"/>
              </w:rPr>
            </w:pPr>
            <w:r>
              <w:rPr>
                <w:rFonts w:ascii="Calibri" w:hAnsi="Calibri"/>
                <w:color w:val="000000"/>
              </w:rPr>
              <w:lastRenderedPageBreak/>
              <w:t xml:space="preserve">Consultas médicas </w:t>
            </w:r>
          </w:p>
          <w:p w:rsidR="00A925C6" w:rsidRDefault="00A925C6" w:rsidP="004C5262"/>
        </w:tc>
        <w:tc>
          <w:tcPr>
            <w:tcW w:w="790" w:type="dxa"/>
            <w:tcBorders>
              <w:top w:val="single" w:sz="4" w:space="0" w:color="auto"/>
              <w:left w:val="single" w:sz="4" w:space="0" w:color="auto"/>
              <w:bottom w:val="single" w:sz="4" w:space="0" w:color="auto"/>
              <w:right w:val="single" w:sz="4" w:space="0" w:color="auto"/>
            </w:tcBorders>
          </w:tcPr>
          <w:p w:rsidR="00A925C6" w:rsidRDefault="00A925C6" w:rsidP="004C5262">
            <w:pPr>
              <w:rPr>
                <w:rFonts w:ascii="Calibri" w:hAnsi="Calibri"/>
                <w:color w:val="000000"/>
              </w:rPr>
            </w:pPr>
          </w:p>
        </w:tc>
        <w:tc>
          <w:tcPr>
            <w:tcW w:w="1876" w:type="dxa"/>
            <w:tcBorders>
              <w:top w:val="single" w:sz="4" w:space="0" w:color="auto"/>
              <w:left w:val="single" w:sz="4" w:space="0" w:color="auto"/>
              <w:bottom w:val="single" w:sz="4" w:space="0" w:color="auto"/>
              <w:right w:val="single" w:sz="4" w:space="0" w:color="auto"/>
            </w:tcBorders>
          </w:tcPr>
          <w:p w:rsidR="00A925C6" w:rsidRDefault="00A925C6" w:rsidP="004C5262">
            <w:r>
              <w:rPr>
                <w:rFonts w:ascii="Calibri" w:hAnsi="Calibri"/>
                <w:color w:val="000000"/>
              </w:rPr>
              <w:t>Realização de consultas médicas em regime de urgência e emergência (plantão médico). Também poderá ser realizada consultas eletivas respeitando o quantitativo e as especialidades disponíveis.</w:t>
            </w:r>
          </w:p>
        </w:tc>
        <w:tc>
          <w:tcPr>
            <w:tcW w:w="1465" w:type="dxa"/>
            <w:tcBorders>
              <w:top w:val="single" w:sz="4" w:space="0" w:color="auto"/>
              <w:left w:val="single" w:sz="4" w:space="0" w:color="auto"/>
              <w:bottom w:val="single" w:sz="4" w:space="0" w:color="auto"/>
              <w:right w:val="single" w:sz="4" w:space="0" w:color="auto"/>
            </w:tcBorders>
            <w:hideMark/>
          </w:tcPr>
          <w:p w:rsidR="00A925C6" w:rsidRDefault="00A925C6" w:rsidP="004C5262">
            <w:pPr>
              <w:jc w:val="center"/>
            </w:pPr>
            <w:r>
              <w:t>800</w:t>
            </w:r>
          </w:p>
        </w:tc>
        <w:tc>
          <w:tcPr>
            <w:tcW w:w="1143" w:type="dxa"/>
            <w:tcBorders>
              <w:top w:val="single" w:sz="4" w:space="0" w:color="auto"/>
              <w:left w:val="single" w:sz="4" w:space="0" w:color="auto"/>
              <w:bottom w:val="single" w:sz="4" w:space="0" w:color="auto"/>
              <w:right w:val="single" w:sz="4" w:space="0" w:color="auto"/>
            </w:tcBorders>
            <w:hideMark/>
          </w:tcPr>
          <w:p w:rsidR="00A925C6" w:rsidRDefault="00A925C6" w:rsidP="004C5262">
            <w:pPr>
              <w:jc w:val="center"/>
            </w:pPr>
            <w:r>
              <w:t>R$ 95,00</w:t>
            </w:r>
          </w:p>
        </w:tc>
        <w:tc>
          <w:tcPr>
            <w:tcW w:w="1346" w:type="dxa"/>
            <w:tcBorders>
              <w:top w:val="single" w:sz="4" w:space="0" w:color="auto"/>
              <w:left w:val="single" w:sz="4" w:space="0" w:color="auto"/>
              <w:bottom w:val="single" w:sz="4" w:space="0" w:color="auto"/>
              <w:right w:val="single" w:sz="4" w:space="0" w:color="auto"/>
            </w:tcBorders>
            <w:hideMark/>
          </w:tcPr>
          <w:p w:rsidR="00A925C6" w:rsidRDefault="00A925C6" w:rsidP="004C5262">
            <w:pPr>
              <w:jc w:val="center"/>
            </w:pPr>
            <w:r>
              <w:t>R$ 76.000,00</w:t>
            </w:r>
          </w:p>
        </w:tc>
      </w:tr>
      <w:tr w:rsidR="00A925C6" w:rsidTr="004C5262">
        <w:tc>
          <w:tcPr>
            <w:tcW w:w="1874" w:type="dxa"/>
            <w:tcBorders>
              <w:top w:val="single" w:sz="4" w:space="0" w:color="auto"/>
              <w:left w:val="single" w:sz="4" w:space="0" w:color="auto"/>
              <w:bottom w:val="single" w:sz="4" w:space="0" w:color="auto"/>
              <w:right w:val="single" w:sz="4" w:space="0" w:color="auto"/>
            </w:tcBorders>
          </w:tcPr>
          <w:p w:rsidR="00A925C6" w:rsidRDefault="00A925C6" w:rsidP="004C5262">
            <w:pPr>
              <w:rPr>
                <w:rFonts w:ascii="Calibri" w:hAnsi="Calibri"/>
                <w:color w:val="000000"/>
              </w:rPr>
            </w:pPr>
            <w:r>
              <w:rPr>
                <w:rFonts w:ascii="Calibri" w:hAnsi="Calibri"/>
                <w:color w:val="000000"/>
              </w:rPr>
              <w:t>Administração de medicamentos</w:t>
            </w:r>
          </w:p>
          <w:p w:rsidR="00A925C6" w:rsidRDefault="00A925C6" w:rsidP="004C5262"/>
        </w:tc>
        <w:tc>
          <w:tcPr>
            <w:tcW w:w="790" w:type="dxa"/>
            <w:tcBorders>
              <w:top w:val="single" w:sz="4" w:space="0" w:color="auto"/>
              <w:left w:val="single" w:sz="4" w:space="0" w:color="auto"/>
              <w:bottom w:val="single" w:sz="4" w:space="0" w:color="auto"/>
              <w:right w:val="single" w:sz="4" w:space="0" w:color="auto"/>
            </w:tcBorders>
          </w:tcPr>
          <w:p w:rsidR="00A925C6" w:rsidRDefault="00A925C6" w:rsidP="004C5262">
            <w:pPr>
              <w:rPr>
                <w:rFonts w:ascii="Calibri" w:hAnsi="Calibri"/>
                <w:color w:val="000000"/>
              </w:rPr>
            </w:pPr>
          </w:p>
        </w:tc>
        <w:tc>
          <w:tcPr>
            <w:tcW w:w="1876" w:type="dxa"/>
            <w:tcBorders>
              <w:top w:val="single" w:sz="4" w:space="0" w:color="auto"/>
              <w:left w:val="single" w:sz="4" w:space="0" w:color="auto"/>
              <w:bottom w:val="single" w:sz="4" w:space="0" w:color="auto"/>
              <w:right w:val="single" w:sz="4" w:space="0" w:color="auto"/>
            </w:tcBorders>
          </w:tcPr>
          <w:p w:rsidR="00A925C6" w:rsidRDefault="00A925C6" w:rsidP="004C5262">
            <w:r>
              <w:rPr>
                <w:rFonts w:ascii="Calibri" w:hAnsi="Calibri"/>
                <w:color w:val="000000"/>
              </w:rPr>
              <w:t>Administração de medicamentos observação, ambulatório, consulta, exceto em regime de internação.</w:t>
            </w:r>
          </w:p>
        </w:tc>
        <w:tc>
          <w:tcPr>
            <w:tcW w:w="1465" w:type="dxa"/>
            <w:tcBorders>
              <w:top w:val="single" w:sz="4" w:space="0" w:color="auto"/>
              <w:left w:val="single" w:sz="4" w:space="0" w:color="auto"/>
              <w:bottom w:val="single" w:sz="4" w:space="0" w:color="auto"/>
              <w:right w:val="single" w:sz="4" w:space="0" w:color="auto"/>
            </w:tcBorders>
            <w:hideMark/>
          </w:tcPr>
          <w:p w:rsidR="00A925C6" w:rsidRDefault="00A925C6" w:rsidP="004C5262">
            <w:pPr>
              <w:jc w:val="center"/>
            </w:pPr>
            <w:r>
              <w:t>300</w:t>
            </w:r>
          </w:p>
        </w:tc>
        <w:tc>
          <w:tcPr>
            <w:tcW w:w="1143" w:type="dxa"/>
            <w:tcBorders>
              <w:top w:val="single" w:sz="4" w:space="0" w:color="auto"/>
              <w:left w:val="single" w:sz="4" w:space="0" w:color="auto"/>
              <w:bottom w:val="single" w:sz="4" w:space="0" w:color="auto"/>
              <w:right w:val="single" w:sz="4" w:space="0" w:color="auto"/>
            </w:tcBorders>
            <w:hideMark/>
          </w:tcPr>
          <w:p w:rsidR="00A925C6" w:rsidRDefault="00A925C6" w:rsidP="004C5262">
            <w:pPr>
              <w:jc w:val="center"/>
            </w:pPr>
            <w:r>
              <w:t>R$ 20,00</w:t>
            </w:r>
          </w:p>
        </w:tc>
        <w:tc>
          <w:tcPr>
            <w:tcW w:w="1346" w:type="dxa"/>
            <w:tcBorders>
              <w:top w:val="single" w:sz="4" w:space="0" w:color="auto"/>
              <w:left w:val="single" w:sz="4" w:space="0" w:color="auto"/>
              <w:bottom w:val="single" w:sz="4" w:space="0" w:color="auto"/>
              <w:right w:val="single" w:sz="4" w:space="0" w:color="auto"/>
            </w:tcBorders>
            <w:hideMark/>
          </w:tcPr>
          <w:p w:rsidR="00A925C6" w:rsidRDefault="00A925C6" w:rsidP="004C5262">
            <w:pPr>
              <w:jc w:val="center"/>
            </w:pPr>
            <w:r>
              <w:t>R$ 6.000,00</w:t>
            </w:r>
          </w:p>
        </w:tc>
      </w:tr>
      <w:tr w:rsidR="00A925C6" w:rsidTr="004C5262">
        <w:tc>
          <w:tcPr>
            <w:tcW w:w="1874" w:type="dxa"/>
            <w:tcBorders>
              <w:top w:val="single" w:sz="4" w:space="0" w:color="auto"/>
              <w:left w:val="single" w:sz="4" w:space="0" w:color="auto"/>
              <w:bottom w:val="single" w:sz="4" w:space="0" w:color="auto"/>
              <w:right w:val="single" w:sz="4" w:space="0" w:color="auto"/>
            </w:tcBorders>
          </w:tcPr>
          <w:p w:rsidR="00A925C6" w:rsidRDefault="00A925C6" w:rsidP="004C5262">
            <w:pPr>
              <w:rPr>
                <w:rFonts w:ascii="Calibri" w:hAnsi="Calibri"/>
                <w:color w:val="000000"/>
              </w:rPr>
            </w:pPr>
            <w:r>
              <w:rPr>
                <w:rFonts w:ascii="Calibri" w:hAnsi="Calibri"/>
                <w:color w:val="000000"/>
              </w:rPr>
              <w:t>Procedimentos ambulatoriais</w:t>
            </w:r>
          </w:p>
          <w:p w:rsidR="00A925C6" w:rsidRDefault="00A925C6" w:rsidP="004C5262"/>
        </w:tc>
        <w:tc>
          <w:tcPr>
            <w:tcW w:w="790" w:type="dxa"/>
            <w:tcBorders>
              <w:top w:val="single" w:sz="4" w:space="0" w:color="auto"/>
              <w:left w:val="single" w:sz="4" w:space="0" w:color="auto"/>
              <w:bottom w:val="single" w:sz="4" w:space="0" w:color="auto"/>
              <w:right w:val="single" w:sz="4" w:space="0" w:color="auto"/>
            </w:tcBorders>
          </w:tcPr>
          <w:p w:rsidR="00A925C6" w:rsidRDefault="00A925C6" w:rsidP="004C5262">
            <w:pPr>
              <w:rPr>
                <w:rFonts w:ascii="Calibri" w:hAnsi="Calibri"/>
                <w:color w:val="000000"/>
              </w:rPr>
            </w:pPr>
          </w:p>
        </w:tc>
        <w:tc>
          <w:tcPr>
            <w:tcW w:w="1876" w:type="dxa"/>
            <w:tcBorders>
              <w:top w:val="single" w:sz="4" w:space="0" w:color="auto"/>
              <w:left w:val="single" w:sz="4" w:space="0" w:color="auto"/>
              <w:bottom w:val="single" w:sz="4" w:space="0" w:color="auto"/>
              <w:right w:val="single" w:sz="4" w:space="0" w:color="auto"/>
            </w:tcBorders>
            <w:hideMark/>
          </w:tcPr>
          <w:p w:rsidR="00A925C6" w:rsidRDefault="00A925C6" w:rsidP="004C5262">
            <w:pPr>
              <w:rPr>
                <w:rFonts w:ascii="Calibri" w:hAnsi="Calibri"/>
                <w:color w:val="000000"/>
              </w:rPr>
            </w:pPr>
            <w:r>
              <w:rPr>
                <w:rFonts w:ascii="Calibri" w:hAnsi="Calibri"/>
                <w:color w:val="000000"/>
              </w:rPr>
              <w:t xml:space="preserve">Procedimentos ambulatoriais como: suturas, retiradas de corpo estranho, retirada de nevos, </w:t>
            </w:r>
            <w:proofErr w:type="spellStart"/>
            <w:r>
              <w:rPr>
                <w:rFonts w:ascii="Calibri" w:hAnsi="Calibri"/>
                <w:color w:val="000000"/>
              </w:rPr>
              <w:t>desbridamento</w:t>
            </w:r>
            <w:proofErr w:type="spellEnd"/>
            <w:r>
              <w:rPr>
                <w:rFonts w:ascii="Calibri" w:hAnsi="Calibri"/>
                <w:color w:val="000000"/>
              </w:rPr>
              <w:t>, anestesia e etc.)</w:t>
            </w:r>
          </w:p>
        </w:tc>
        <w:tc>
          <w:tcPr>
            <w:tcW w:w="1465" w:type="dxa"/>
            <w:tcBorders>
              <w:top w:val="single" w:sz="4" w:space="0" w:color="auto"/>
              <w:left w:val="single" w:sz="4" w:space="0" w:color="auto"/>
              <w:bottom w:val="single" w:sz="4" w:space="0" w:color="auto"/>
              <w:right w:val="single" w:sz="4" w:space="0" w:color="auto"/>
            </w:tcBorders>
            <w:hideMark/>
          </w:tcPr>
          <w:p w:rsidR="00A925C6" w:rsidRDefault="00A925C6" w:rsidP="004C5262">
            <w:pPr>
              <w:jc w:val="center"/>
            </w:pPr>
            <w:r>
              <w:t>30</w:t>
            </w:r>
          </w:p>
        </w:tc>
        <w:tc>
          <w:tcPr>
            <w:tcW w:w="1143" w:type="dxa"/>
            <w:tcBorders>
              <w:top w:val="single" w:sz="4" w:space="0" w:color="auto"/>
              <w:left w:val="single" w:sz="4" w:space="0" w:color="auto"/>
              <w:bottom w:val="single" w:sz="4" w:space="0" w:color="auto"/>
              <w:right w:val="single" w:sz="4" w:space="0" w:color="auto"/>
            </w:tcBorders>
            <w:hideMark/>
          </w:tcPr>
          <w:p w:rsidR="00A925C6" w:rsidRDefault="00A925C6" w:rsidP="004C5262">
            <w:pPr>
              <w:jc w:val="center"/>
            </w:pPr>
            <w:r>
              <w:t>R$ 300,00</w:t>
            </w:r>
          </w:p>
        </w:tc>
        <w:tc>
          <w:tcPr>
            <w:tcW w:w="1346" w:type="dxa"/>
            <w:tcBorders>
              <w:top w:val="single" w:sz="4" w:space="0" w:color="auto"/>
              <w:left w:val="single" w:sz="4" w:space="0" w:color="auto"/>
              <w:bottom w:val="single" w:sz="4" w:space="0" w:color="auto"/>
              <w:right w:val="single" w:sz="4" w:space="0" w:color="auto"/>
            </w:tcBorders>
            <w:hideMark/>
          </w:tcPr>
          <w:p w:rsidR="00A925C6" w:rsidRDefault="00A925C6" w:rsidP="004C5262">
            <w:pPr>
              <w:jc w:val="center"/>
            </w:pPr>
            <w:r>
              <w:t>R$ 9.000,00</w:t>
            </w:r>
          </w:p>
        </w:tc>
      </w:tr>
      <w:tr w:rsidR="00A925C6" w:rsidTr="004C5262">
        <w:tc>
          <w:tcPr>
            <w:tcW w:w="1874" w:type="dxa"/>
            <w:tcBorders>
              <w:top w:val="single" w:sz="4" w:space="0" w:color="auto"/>
              <w:left w:val="single" w:sz="4" w:space="0" w:color="auto"/>
              <w:bottom w:val="single" w:sz="4" w:space="0" w:color="auto"/>
              <w:right w:val="single" w:sz="4" w:space="0" w:color="auto"/>
            </w:tcBorders>
          </w:tcPr>
          <w:p w:rsidR="00A925C6" w:rsidRDefault="00A925C6" w:rsidP="004C5262">
            <w:pPr>
              <w:rPr>
                <w:rFonts w:ascii="Calibri" w:hAnsi="Calibri"/>
                <w:color w:val="000000"/>
              </w:rPr>
            </w:pPr>
            <w:r>
              <w:rPr>
                <w:rFonts w:ascii="Calibri" w:hAnsi="Calibri"/>
                <w:color w:val="000000"/>
              </w:rPr>
              <w:t>Consulta de enfermagem</w:t>
            </w:r>
          </w:p>
          <w:p w:rsidR="00A925C6" w:rsidRDefault="00A925C6" w:rsidP="004C5262"/>
        </w:tc>
        <w:tc>
          <w:tcPr>
            <w:tcW w:w="790" w:type="dxa"/>
            <w:tcBorders>
              <w:top w:val="single" w:sz="4" w:space="0" w:color="auto"/>
              <w:left w:val="single" w:sz="4" w:space="0" w:color="auto"/>
              <w:bottom w:val="single" w:sz="4" w:space="0" w:color="auto"/>
              <w:right w:val="single" w:sz="4" w:space="0" w:color="auto"/>
            </w:tcBorders>
          </w:tcPr>
          <w:p w:rsidR="00A925C6" w:rsidRDefault="00A925C6" w:rsidP="004C5262">
            <w:pPr>
              <w:rPr>
                <w:rFonts w:ascii="Calibri" w:hAnsi="Calibri"/>
                <w:color w:val="000000"/>
              </w:rPr>
            </w:pPr>
          </w:p>
        </w:tc>
        <w:tc>
          <w:tcPr>
            <w:tcW w:w="1876" w:type="dxa"/>
            <w:tcBorders>
              <w:top w:val="single" w:sz="4" w:space="0" w:color="auto"/>
              <w:left w:val="single" w:sz="4" w:space="0" w:color="auto"/>
              <w:bottom w:val="single" w:sz="4" w:space="0" w:color="auto"/>
              <w:right w:val="single" w:sz="4" w:space="0" w:color="auto"/>
            </w:tcBorders>
          </w:tcPr>
          <w:p w:rsidR="00A925C6" w:rsidRDefault="00A925C6" w:rsidP="004C5262">
            <w:r>
              <w:rPr>
                <w:rFonts w:ascii="Calibri" w:hAnsi="Calibri"/>
                <w:color w:val="000000"/>
              </w:rPr>
              <w:t>Verificação de sinais vitais, exame físico, anamnese etc.</w:t>
            </w:r>
          </w:p>
        </w:tc>
        <w:tc>
          <w:tcPr>
            <w:tcW w:w="1465" w:type="dxa"/>
            <w:tcBorders>
              <w:top w:val="single" w:sz="4" w:space="0" w:color="auto"/>
              <w:left w:val="single" w:sz="4" w:space="0" w:color="auto"/>
              <w:bottom w:val="single" w:sz="4" w:space="0" w:color="auto"/>
              <w:right w:val="single" w:sz="4" w:space="0" w:color="auto"/>
            </w:tcBorders>
            <w:hideMark/>
          </w:tcPr>
          <w:p w:rsidR="00A925C6" w:rsidRDefault="00A925C6" w:rsidP="004C5262">
            <w:pPr>
              <w:jc w:val="center"/>
            </w:pPr>
            <w:r>
              <w:t>300</w:t>
            </w:r>
          </w:p>
        </w:tc>
        <w:tc>
          <w:tcPr>
            <w:tcW w:w="1143" w:type="dxa"/>
            <w:tcBorders>
              <w:top w:val="single" w:sz="4" w:space="0" w:color="auto"/>
              <w:left w:val="single" w:sz="4" w:space="0" w:color="auto"/>
              <w:bottom w:val="single" w:sz="4" w:space="0" w:color="auto"/>
              <w:right w:val="single" w:sz="4" w:space="0" w:color="auto"/>
            </w:tcBorders>
            <w:hideMark/>
          </w:tcPr>
          <w:p w:rsidR="00A925C6" w:rsidRDefault="00A925C6" w:rsidP="004C5262">
            <w:pPr>
              <w:jc w:val="center"/>
            </w:pPr>
            <w:r>
              <w:t>R$ 25,00</w:t>
            </w:r>
          </w:p>
        </w:tc>
        <w:tc>
          <w:tcPr>
            <w:tcW w:w="1346" w:type="dxa"/>
            <w:tcBorders>
              <w:top w:val="single" w:sz="4" w:space="0" w:color="auto"/>
              <w:left w:val="single" w:sz="4" w:space="0" w:color="auto"/>
              <w:bottom w:val="single" w:sz="4" w:space="0" w:color="auto"/>
              <w:right w:val="single" w:sz="4" w:space="0" w:color="auto"/>
            </w:tcBorders>
            <w:hideMark/>
          </w:tcPr>
          <w:p w:rsidR="00A925C6" w:rsidRDefault="00A925C6" w:rsidP="004C5262">
            <w:pPr>
              <w:jc w:val="center"/>
            </w:pPr>
            <w:r>
              <w:t>R$ 7.500,00</w:t>
            </w:r>
          </w:p>
        </w:tc>
      </w:tr>
      <w:tr w:rsidR="00A925C6" w:rsidTr="004C5262">
        <w:tc>
          <w:tcPr>
            <w:tcW w:w="1874" w:type="dxa"/>
            <w:tcBorders>
              <w:top w:val="single" w:sz="4" w:space="0" w:color="auto"/>
              <w:left w:val="single" w:sz="4" w:space="0" w:color="auto"/>
              <w:bottom w:val="single" w:sz="4" w:space="0" w:color="auto"/>
              <w:right w:val="single" w:sz="4" w:space="0" w:color="auto"/>
            </w:tcBorders>
          </w:tcPr>
          <w:p w:rsidR="00A925C6" w:rsidRDefault="00A925C6" w:rsidP="004C5262">
            <w:pPr>
              <w:rPr>
                <w:rFonts w:ascii="Calibri" w:hAnsi="Calibri"/>
                <w:color w:val="000000"/>
              </w:rPr>
            </w:pPr>
            <w:r>
              <w:rPr>
                <w:rFonts w:ascii="Calibri" w:hAnsi="Calibri"/>
                <w:color w:val="000000"/>
              </w:rPr>
              <w:t>Eletrocardiograma</w:t>
            </w:r>
          </w:p>
          <w:p w:rsidR="00A925C6" w:rsidRDefault="00A925C6" w:rsidP="004C5262"/>
        </w:tc>
        <w:tc>
          <w:tcPr>
            <w:tcW w:w="790" w:type="dxa"/>
            <w:tcBorders>
              <w:top w:val="single" w:sz="4" w:space="0" w:color="auto"/>
              <w:left w:val="single" w:sz="4" w:space="0" w:color="auto"/>
              <w:bottom w:val="single" w:sz="4" w:space="0" w:color="auto"/>
              <w:right w:val="single" w:sz="4" w:space="0" w:color="auto"/>
            </w:tcBorders>
          </w:tcPr>
          <w:p w:rsidR="00A925C6" w:rsidRDefault="00A925C6" w:rsidP="004C5262">
            <w:pPr>
              <w:rPr>
                <w:rFonts w:ascii="Calibri" w:hAnsi="Calibri"/>
                <w:color w:val="000000"/>
              </w:rPr>
            </w:pPr>
          </w:p>
        </w:tc>
        <w:tc>
          <w:tcPr>
            <w:tcW w:w="1876" w:type="dxa"/>
            <w:tcBorders>
              <w:top w:val="single" w:sz="4" w:space="0" w:color="auto"/>
              <w:left w:val="single" w:sz="4" w:space="0" w:color="auto"/>
              <w:bottom w:val="single" w:sz="4" w:space="0" w:color="auto"/>
              <w:right w:val="single" w:sz="4" w:space="0" w:color="auto"/>
            </w:tcBorders>
          </w:tcPr>
          <w:p w:rsidR="00A925C6" w:rsidRDefault="00A925C6" w:rsidP="004C5262">
            <w:r>
              <w:rPr>
                <w:rFonts w:ascii="Calibri" w:hAnsi="Calibri"/>
                <w:color w:val="000000"/>
              </w:rPr>
              <w:t>Execução e laudo de exames de eletrocardiograma</w:t>
            </w:r>
          </w:p>
        </w:tc>
        <w:tc>
          <w:tcPr>
            <w:tcW w:w="1465" w:type="dxa"/>
            <w:tcBorders>
              <w:top w:val="single" w:sz="4" w:space="0" w:color="auto"/>
              <w:left w:val="single" w:sz="4" w:space="0" w:color="auto"/>
              <w:bottom w:val="single" w:sz="4" w:space="0" w:color="auto"/>
              <w:right w:val="single" w:sz="4" w:space="0" w:color="auto"/>
            </w:tcBorders>
            <w:hideMark/>
          </w:tcPr>
          <w:p w:rsidR="00A925C6" w:rsidRDefault="00A925C6" w:rsidP="004C5262">
            <w:pPr>
              <w:jc w:val="center"/>
            </w:pPr>
            <w:r>
              <w:t>30</w:t>
            </w:r>
          </w:p>
        </w:tc>
        <w:tc>
          <w:tcPr>
            <w:tcW w:w="1143" w:type="dxa"/>
            <w:tcBorders>
              <w:top w:val="single" w:sz="4" w:space="0" w:color="auto"/>
              <w:left w:val="single" w:sz="4" w:space="0" w:color="auto"/>
              <w:bottom w:val="single" w:sz="4" w:space="0" w:color="auto"/>
              <w:right w:val="single" w:sz="4" w:space="0" w:color="auto"/>
            </w:tcBorders>
            <w:hideMark/>
          </w:tcPr>
          <w:p w:rsidR="00A925C6" w:rsidRDefault="00A925C6" w:rsidP="004C5262">
            <w:pPr>
              <w:jc w:val="center"/>
            </w:pPr>
            <w:r>
              <w:t>R$ 40,00</w:t>
            </w:r>
          </w:p>
        </w:tc>
        <w:tc>
          <w:tcPr>
            <w:tcW w:w="1346" w:type="dxa"/>
            <w:tcBorders>
              <w:top w:val="single" w:sz="4" w:space="0" w:color="auto"/>
              <w:left w:val="single" w:sz="4" w:space="0" w:color="auto"/>
              <w:bottom w:val="single" w:sz="4" w:space="0" w:color="auto"/>
              <w:right w:val="single" w:sz="4" w:space="0" w:color="auto"/>
            </w:tcBorders>
            <w:hideMark/>
          </w:tcPr>
          <w:p w:rsidR="00A925C6" w:rsidRDefault="00A925C6" w:rsidP="004C5262">
            <w:pPr>
              <w:jc w:val="center"/>
            </w:pPr>
            <w:r>
              <w:t>R$ 1.200,00</w:t>
            </w:r>
          </w:p>
        </w:tc>
      </w:tr>
      <w:tr w:rsidR="00A925C6" w:rsidTr="004C5262">
        <w:tc>
          <w:tcPr>
            <w:tcW w:w="1874" w:type="dxa"/>
            <w:tcBorders>
              <w:top w:val="single" w:sz="4" w:space="0" w:color="auto"/>
              <w:left w:val="single" w:sz="4" w:space="0" w:color="auto"/>
              <w:bottom w:val="single" w:sz="4" w:space="0" w:color="auto"/>
              <w:right w:val="single" w:sz="4" w:space="0" w:color="auto"/>
            </w:tcBorders>
            <w:hideMark/>
          </w:tcPr>
          <w:p w:rsidR="00A925C6" w:rsidRDefault="00A925C6" w:rsidP="004C5262">
            <w:pPr>
              <w:rPr>
                <w:rFonts w:ascii="Calibri" w:hAnsi="Calibri"/>
                <w:color w:val="000000"/>
              </w:rPr>
            </w:pPr>
            <w:r>
              <w:rPr>
                <w:rFonts w:ascii="Calibri" w:hAnsi="Calibri"/>
                <w:color w:val="000000"/>
              </w:rPr>
              <w:t>Total</w:t>
            </w:r>
          </w:p>
        </w:tc>
        <w:tc>
          <w:tcPr>
            <w:tcW w:w="790" w:type="dxa"/>
            <w:tcBorders>
              <w:top w:val="single" w:sz="4" w:space="0" w:color="auto"/>
              <w:left w:val="single" w:sz="4" w:space="0" w:color="auto"/>
              <w:bottom w:val="single" w:sz="4" w:space="0" w:color="auto"/>
              <w:right w:val="single" w:sz="4" w:space="0" w:color="auto"/>
            </w:tcBorders>
          </w:tcPr>
          <w:p w:rsidR="00A925C6" w:rsidRDefault="00A925C6" w:rsidP="004C5262">
            <w:pPr>
              <w:rPr>
                <w:rFonts w:ascii="Calibri" w:hAnsi="Calibri"/>
                <w:color w:val="000000"/>
              </w:rPr>
            </w:pPr>
          </w:p>
        </w:tc>
        <w:tc>
          <w:tcPr>
            <w:tcW w:w="1876" w:type="dxa"/>
            <w:tcBorders>
              <w:top w:val="single" w:sz="4" w:space="0" w:color="auto"/>
              <w:left w:val="single" w:sz="4" w:space="0" w:color="auto"/>
              <w:bottom w:val="single" w:sz="4" w:space="0" w:color="auto"/>
              <w:right w:val="single" w:sz="4" w:space="0" w:color="auto"/>
            </w:tcBorders>
          </w:tcPr>
          <w:p w:rsidR="00A925C6" w:rsidRDefault="00A925C6" w:rsidP="004C5262">
            <w:pPr>
              <w:rPr>
                <w:rFonts w:ascii="Calibri" w:hAnsi="Calibri"/>
                <w:color w:val="000000"/>
              </w:rPr>
            </w:pPr>
          </w:p>
        </w:tc>
        <w:tc>
          <w:tcPr>
            <w:tcW w:w="1465" w:type="dxa"/>
            <w:tcBorders>
              <w:top w:val="single" w:sz="4" w:space="0" w:color="auto"/>
              <w:left w:val="single" w:sz="4" w:space="0" w:color="auto"/>
              <w:bottom w:val="single" w:sz="4" w:space="0" w:color="auto"/>
              <w:right w:val="single" w:sz="4" w:space="0" w:color="auto"/>
            </w:tcBorders>
            <w:hideMark/>
          </w:tcPr>
          <w:p w:rsidR="00A925C6" w:rsidRDefault="00A925C6" w:rsidP="004C5262">
            <w:pPr>
              <w:jc w:val="center"/>
            </w:pPr>
            <w:r>
              <w:t>1650</w:t>
            </w:r>
          </w:p>
        </w:tc>
        <w:tc>
          <w:tcPr>
            <w:tcW w:w="1143" w:type="dxa"/>
            <w:tcBorders>
              <w:top w:val="single" w:sz="4" w:space="0" w:color="auto"/>
              <w:left w:val="single" w:sz="4" w:space="0" w:color="auto"/>
              <w:bottom w:val="single" w:sz="4" w:space="0" w:color="auto"/>
              <w:right w:val="single" w:sz="4" w:space="0" w:color="auto"/>
            </w:tcBorders>
          </w:tcPr>
          <w:p w:rsidR="00A925C6" w:rsidRDefault="00A925C6" w:rsidP="004C5262">
            <w:pPr>
              <w:jc w:val="center"/>
            </w:pPr>
          </w:p>
        </w:tc>
        <w:tc>
          <w:tcPr>
            <w:tcW w:w="1346" w:type="dxa"/>
            <w:tcBorders>
              <w:top w:val="single" w:sz="4" w:space="0" w:color="auto"/>
              <w:left w:val="single" w:sz="4" w:space="0" w:color="auto"/>
              <w:bottom w:val="single" w:sz="4" w:space="0" w:color="auto"/>
              <w:right w:val="single" w:sz="4" w:space="0" w:color="auto"/>
            </w:tcBorders>
            <w:hideMark/>
          </w:tcPr>
          <w:p w:rsidR="00A925C6" w:rsidRDefault="00A925C6" w:rsidP="004C5262">
            <w:pPr>
              <w:jc w:val="center"/>
            </w:pPr>
            <w:r>
              <w:t>R$ 116.750,00</w:t>
            </w:r>
          </w:p>
        </w:tc>
      </w:tr>
    </w:tbl>
    <w:p w:rsidR="00A925C6" w:rsidRDefault="00A925C6" w:rsidP="00A925C6">
      <w:pPr>
        <w:jc w:val="both"/>
        <w:rPr>
          <w:rFonts w:ascii="Calibri" w:hAnsi="Calibri" w:cs="Arial"/>
        </w:rPr>
      </w:pPr>
    </w:p>
    <w:p w:rsidR="00D51AC1" w:rsidRDefault="00D51AC1" w:rsidP="005F12DC">
      <w:pPr>
        <w:ind w:right="-852"/>
        <w:jc w:val="both"/>
        <w:rPr>
          <w:rFonts w:ascii="Calibri" w:hAnsi="Calibri" w:cs="Arial"/>
        </w:rPr>
      </w:pPr>
    </w:p>
    <w:p w:rsidR="00BE185D" w:rsidRDefault="00BE185D" w:rsidP="005F12DC">
      <w:pPr>
        <w:ind w:right="-852"/>
        <w:jc w:val="both"/>
        <w:rPr>
          <w:rFonts w:ascii="Calibri" w:hAnsi="Calibri" w:cs="Arial"/>
          <w:b/>
        </w:rPr>
      </w:pPr>
    </w:p>
    <w:p w:rsidR="00BE185D" w:rsidRDefault="00BE185D" w:rsidP="005F12DC">
      <w:pPr>
        <w:ind w:right="-852"/>
        <w:jc w:val="both"/>
        <w:rPr>
          <w:rFonts w:ascii="Calibri" w:hAnsi="Calibri" w:cs="Arial"/>
          <w:b/>
        </w:rPr>
      </w:pPr>
    </w:p>
    <w:p w:rsidR="00BE185D" w:rsidRDefault="00BE185D" w:rsidP="005F12DC">
      <w:pPr>
        <w:ind w:right="-852"/>
        <w:jc w:val="both"/>
        <w:rPr>
          <w:rFonts w:ascii="Calibri" w:hAnsi="Calibri" w:cs="Arial"/>
          <w:b/>
        </w:rPr>
      </w:pPr>
    </w:p>
    <w:p w:rsidR="00D51AC1" w:rsidRDefault="00D51AC1" w:rsidP="005F12DC">
      <w:pPr>
        <w:ind w:right="-852"/>
        <w:jc w:val="both"/>
        <w:rPr>
          <w:rFonts w:ascii="Calibri" w:hAnsi="Calibri" w:cs="Arial"/>
          <w:b/>
        </w:rPr>
      </w:pPr>
      <w:r>
        <w:rPr>
          <w:rFonts w:ascii="Calibri" w:hAnsi="Calibri" w:cs="Arial"/>
          <w:b/>
        </w:rPr>
        <w:tab/>
        <w:t>DESCRIÇÃO:</w:t>
      </w:r>
    </w:p>
    <w:p w:rsidR="00D51AC1" w:rsidRDefault="00D51AC1" w:rsidP="005F12DC">
      <w:pPr>
        <w:ind w:right="-852"/>
        <w:jc w:val="both"/>
        <w:rPr>
          <w:rFonts w:ascii="Calibri" w:hAnsi="Calibri" w:cs="Arial"/>
        </w:rPr>
      </w:pPr>
      <w:r>
        <w:rPr>
          <w:rFonts w:ascii="Calibri" w:hAnsi="Calibri" w:cs="Arial"/>
        </w:rPr>
        <w:tab/>
        <w:t>SERVIÇO PROFISSIONAL DIRETO – Refere-se aos profissionais médicos, enfermeiros e técnicos de enfermagem com vínculo empregatício.</w:t>
      </w:r>
    </w:p>
    <w:p w:rsidR="00D51AC1" w:rsidRDefault="00D51AC1" w:rsidP="005F12DC">
      <w:pPr>
        <w:ind w:right="-852"/>
        <w:jc w:val="both"/>
        <w:rPr>
          <w:rFonts w:ascii="Calibri" w:hAnsi="Calibri" w:cs="Arial"/>
        </w:rPr>
      </w:pPr>
      <w:r>
        <w:rPr>
          <w:rFonts w:ascii="Calibri" w:hAnsi="Calibri" w:cs="Arial"/>
        </w:rPr>
        <w:tab/>
        <w:t xml:space="preserve">SERVIÇO PROFISSIONAL INDIRETO – Refere-se aos profissionais de apoio (administrativo, recepção, portaria, higienização, nutricionistas, </w:t>
      </w:r>
      <w:proofErr w:type="spellStart"/>
      <w:r>
        <w:rPr>
          <w:rFonts w:ascii="Calibri" w:hAnsi="Calibri" w:cs="Arial"/>
        </w:rPr>
        <w:t>etc</w:t>
      </w:r>
      <w:proofErr w:type="spellEnd"/>
      <w:r>
        <w:rPr>
          <w:rFonts w:ascii="Calibri" w:hAnsi="Calibri" w:cs="Arial"/>
        </w:rPr>
        <w:t>) com vínculo empregatício.</w:t>
      </w:r>
    </w:p>
    <w:p w:rsidR="00D51AC1" w:rsidRDefault="00D51AC1" w:rsidP="005F12DC">
      <w:pPr>
        <w:ind w:right="-852"/>
        <w:jc w:val="both"/>
        <w:rPr>
          <w:rFonts w:ascii="Calibri" w:hAnsi="Calibri" w:cs="Arial"/>
        </w:rPr>
      </w:pPr>
      <w:r>
        <w:rPr>
          <w:rFonts w:ascii="Calibri" w:hAnsi="Calibri" w:cs="Arial"/>
        </w:rPr>
        <w:tab/>
        <w:t>SERVIÇO MÉDICO TERCEIRIZADO – Refere-se aos profissionais médicos com contrato via pessoa Física e/ou Jurídica.</w:t>
      </w:r>
    </w:p>
    <w:p w:rsidR="00D51AC1" w:rsidRDefault="00D51AC1" w:rsidP="005F12DC">
      <w:pPr>
        <w:ind w:right="-852"/>
        <w:jc w:val="both"/>
        <w:rPr>
          <w:rFonts w:ascii="Calibri" w:hAnsi="Calibri" w:cs="Arial"/>
        </w:rPr>
      </w:pPr>
      <w:r>
        <w:rPr>
          <w:rFonts w:ascii="Calibri" w:hAnsi="Calibri" w:cs="Arial"/>
        </w:rPr>
        <w:tab/>
        <w:t>CUSTO DIRETOS – Refere-se aos gastos com fornecimento de Água, Energia Elétrica, Telefonia, Lavanderia, Gêneros Alimentícios, Gás Industrial e Uniformes.</w:t>
      </w:r>
    </w:p>
    <w:p w:rsidR="00D51AC1" w:rsidRDefault="00D51AC1" w:rsidP="005F12DC">
      <w:pPr>
        <w:ind w:right="-852"/>
        <w:jc w:val="both"/>
        <w:rPr>
          <w:rFonts w:ascii="Calibri" w:hAnsi="Calibri" w:cs="Arial"/>
        </w:rPr>
      </w:pPr>
      <w:r>
        <w:rPr>
          <w:rFonts w:ascii="Calibri" w:hAnsi="Calibri" w:cs="Arial"/>
        </w:rPr>
        <w:tab/>
        <w:t>COLETA DE RESÍDUOS – Refere-se ao serviço de coleta dos resíduos hospitalares contaminados e químicos.</w:t>
      </w:r>
    </w:p>
    <w:p w:rsidR="00D51AC1" w:rsidRDefault="00D51AC1" w:rsidP="005F12DC">
      <w:pPr>
        <w:ind w:right="-852"/>
        <w:jc w:val="both"/>
        <w:rPr>
          <w:rFonts w:ascii="Calibri" w:hAnsi="Calibri" w:cs="Arial"/>
        </w:rPr>
      </w:pPr>
      <w:r>
        <w:rPr>
          <w:rFonts w:ascii="Calibri" w:hAnsi="Calibri" w:cs="Arial"/>
        </w:rPr>
        <w:tab/>
        <w:t>MEDICAMENTOS – Refere-se aos gastos com a medicação dispensada diretamente ao usuário.</w:t>
      </w:r>
    </w:p>
    <w:p w:rsidR="00D51AC1" w:rsidRDefault="00D51AC1" w:rsidP="005F12DC">
      <w:pPr>
        <w:ind w:right="-852"/>
        <w:jc w:val="both"/>
        <w:rPr>
          <w:rFonts w:ascii="Calibri" w:hAnsi="Calibri" w:cs="Arial"/>
        </w:rPr>
      </w:pPr>
      <w:r>
        <w:rPr>
          <w:rFonts w:ascii="Calibri" w:hAnsi="Calibri" w:cs="Arial"/>
        </w:rPr>
        <w:tab/>
        <w:t>MATERIAIS DIVERSOS – Refere-se aos gastos com Materiais de uso direto dos usuários, materiais de higiene e limpeza, material hospitalar para realização de procedimentos, Utensílios gerais, materiais descartáveis e fios cirúrgicos.</w:t>
      </w:r>
    </w:p>
    <w:p w:rsidR="00D51AC1" w:rsidRDefault="00D51AC1" w:rsidP="005F12DC">
      <w:pPr>
        <w:ind w:right="-852"/>
        <w:jc w:val="both"/>
        <w:rPr>
          <w:rFonts w:ascii="Calibri" w:hAnsi="Calibri" w:cs="Arial"/>
        </w:rPr>
      </w:pPr>
      <w:r>
        <w:rPr>
          <w:rFonts w:ascii="Calibri" w:hAnsi="Calibri" w:cs="Arial"/>
        </w:rPr>
        <w:tab/>
        <w:t>GASTOS SUPLEMENTARTES – Refere-se a impressos e manutenção.</w:t>
      </w:r>
    </w:p>
    <w:p w:rsidR="00D51AC1" w:rsidRDefault="00D51AC1" w:rsidP="005F12DC">
      <w:pPr>
        <w:ind w:right="-852"/>
        <w:jc w:val="both"/>
        <w:rPr>
          <w:rFonts w:ascii="Calibri" w:hAnsi="Calibri" w:cs="Arial"/>
        </w:rPr>
      </w:pPr>
      <w:r>
        <w:rPr>
          <w:rFonts w:ascii="Calibri" w:hAnsi="Calibri" w:cs="Arial"/>
        </w:rPr>
        <w:tab/>
        <w:t>EQUIPAMENTOS DE PROTEÇÃO – Refere-se à utilização de luvas, máscaras, óculos e aventais.</w:t>
      </w:r>
    </w:p>
    <w:p w:rsidR="00D51AC1" w:rsidRDefault="00D51AC1" w:rsidP="005F12DC">
      <w:pPr>
        <w:ind w:right="-852"/>
        <w:jc w:val="both"/>
        <w:rPr>
          <w:rFonts w:ascii="Calibri" w:hAnsi="Calibri" w:cs="Arial"/>
        </w:rPr>
      </w:pPr>
      <w:r>
        <w:rPr>
          <w:rFonts w:ascii="Calibri" w:hAnsi="Calibri" w:cs="Arial"/>
        </w:rPr>
        <w:tab/>
        <w:t>SERVIÇO DE RETAGUARDA – Refere-se aos serviços de apoio como sobreaviso de RX e Laboratório.</w:t>
      </w:r>
    </w:p>
    <w:p w:rsidR="00D51AC1" w:rsidRDefault="00D51AC1" w:rsidP="005F12DC">
      <w:pPr>
        <w:ind w:right="-852"/>
        <w:jc w:val="both"/>
        <w:rPr>
          <w:rFonts w:ascii="Calibri" w:hAnsi="Calibri" w:cs="Arial"/>
        </w:rPr>
      </w:pPr>
      <w:r>
        <w:rPr>
          <w:rFonts w:ascii="Calibri" w:hAnsi="Calibri" w:cs="Arial"/>
        </w:rPr>
        <w:tab/>
      </w:r>
    </w:p>
    <w:p w:rsidR="00D51AC1" w:rsidRDefault="00D51AC1" w:rsidP="005F12DC">
      <w:pPr>
        <w:ind w:right="-852"/>
        <w:jc w:val="both"/>
        <w:rPr>
          <w:rFonts w:ascii="Calibri" w:hAnsi="Calibri" w:cs="Arial"/>
        </w:rPr>
      </w:pPr>
    </w:p>
    <w:p w:rsidR="00D51AC1" w:rsidRDefault="00D51AC1" w:rsidP="005F12DC">
      <w:pPr>
        <w:spacing w:line="360" w:lineRule="auto"/>
        <w:ind w:right="-852"/>
        <w:jc w:val="both"/>
        <w:rPr>
          <w:rFonts w:ascii="Calibri" w:hAnsi="Calibri" w:cs="Arial"/>
        </w:rPr>
      </w:pPr>
    </w:p>
    <w:p w:rsidR="00D51AC1" w:rsidRDefault="00D51AC1" w:rsidP="005F12DC">
      <w:pPr>
        <w:ind w:right="-852"/>
      </w:pPr>
    </w:p>
    <w:p w:rsidR="00D51AC1" w:rsidRDefault="00D51AC1" w:rsidP="005F12DC">
      <w:pPr>
        <w:ind w:right="-852"/>
      </w:pPr>
    </w:p>
    <w:p w:rsidR="00D51AC1" w:rsidRDefault="00D51AC1" w:rsidP="005F12DC">
      <w:pPr>
        <w:ind w:right="-852"/>
      </w:pPr>
    </w:p>
    <w:p w:rsidR="00D51AC1" w:rsidRDefault="00D51AC1" w:rsidP="00D51AC1"/>
    <w:p w:rsidR="00BE185D" w:rsidRDefault="00BE185D" w:rsidP="00D51AC1"/>
    <w:p w:rsidR="00BE185D" w:rsidRDefault="00BE185D" w:rsidP="00D51AC1"/>
    <w:p w:rsidR="00BE185D" w:rsidRDefault="00BE185D" w:rsidP="00D51AC1"/>
    <w:p w:rsidR="00D51AC1" w:rsidRDefault="00D51AC1" w:rsidP="00D51AC1"/>
    <w:p w:rsidR="00D51AC1" w:rsidRDefault="00D51AC1" w:rsidP="00D51AC1"/>
    <w:p w:rsidR="00D51AC1" w:rsidRPr="00506EE6" w:rsidRDefault="00D51AC1" w:rsidP="00034F95">
      <w:pPr>
        <w:ind w:right="-852"/>
        <w:jc w:val="both"/>
        <w:rPr>
          <w:rFonts w:ascii="Times New Roman" w:hAnsi="Times New Roman" w:cs="Times New Roman"/>
          <w:sz w:val="24"/>
          <w:szCs w:val="24"/>
        </w:rPr>
      </w:pPr>
      <w:r w:rsidRPr="00506EE6">
        <w:rPr>
          <w:rFonts w:ascii="Times New Roman" w:hAnsi="Times New Roman" w:cs="Times New Roman"/>
          <w:sz w:val="24"/>
          <w:szCs w:val="24"/>
        </w:rPr>
        <w:t>Ofício nº PMSS 2</w:t>
      </w:r>
      <w:r w:rsidR="0089056D">
        <w:rPr>
          <w:rFonts w:ascii="Times New Roman" w:hAnsi="Times New Roman" w:cs="Times New Roman"/>
          <w:sz w:val="24"/>
          <w:szCs w:val="24"/>
        </w:rPr>
        <w:t>77</w:t>
      </w:r>
      <w:r w:rsidR="00BE185D" w:rsidRPr="00506EE6">
        <w:rPr>
          <w:rFonts w:ascii="Times New Roman" w:hAnsi="Times New Roman" w:cs="Times New Roman"/>
          <w:sz w:val="24"/>
          <w:szCs w:val="24"/>
        </w:rPr>
        <w:t>/2019</w:t>
      </w:r>
      <w:r w:rsidRPr="00506EE6">
        <w:rPr>
          <w:rFonts w:ascii="Times New Roman" w:hAnsi="Times New Roman" w:cs="Times New Roman"/>
          <w:sz w:val="24"/>
          <w:szCs w:val="24"/>
        </w:rPr>
        <w:t xml:space="preserve">                                  </w:t>
      </w:r>
      <w:r w:rsidR="00506EE6">
        <w:rPr>
          <w:rFonts w:ascii="Times New Roman" w:hAnsi="Times New Roman" w:cs="Times New Roman"/>
          <w:sz w:val="24"/>
          <w:szCs w:val="24"/>
        </w:rPr>
        <w:t xml:space="preserve">           </w:t>
      </w:r>
      <w:r w:rsidRPr="00506EE6">
        <w:rPr>
          <w:rFonts w:ascii="Times New Roman" w:hAnsi="Times New Roman" w:cs="Times New Roman"/>
          <w:sz w:val="24"/>
          <w:szCs w:val="24"/>
        </w:rPr>
        <w:t xml:space="preserve">  Salvador do Sul, </w:t>
      </w:r>
      <w:r w:rsidR="0089056D">
        <w:rPr>
          <w:rFonts w:ascii="Times New Roman" w:hAnsi="Times New Roman" w:cs="Times New Roman"/>
          <w:sz w:val="24"/>
          <w:szCs w:val="24"/>
        </w:rPr>
        <w:t>26</w:t>
      </w:r>
      <w:r w:rsidR="00BE185D" w:rsidRPr="00506EE6">
        <w:rPr>
          <w:rFonts w:ascii="Times New Roman" w:hAnsi="Times New Roman" w:cs="Times New Roman"/>
          <w:sz w:val="24"/>
          <w:szCs w:val="24"/>
        </w:rPr>
        <w:t xml:space="preserve"> de setembro de 2019.</w:t>
      </w:r>
    </w:p>
    <w:p w:rsidR="00D51AC1" w:rsidRPr="00506EE6" w:rsidRDefault="00D51AC1" w:rsidP="00034F95">
      <w:pPr>
        <w:ind w:right="-852"/>
        <w:jc w:val="both"/>
        <w:rPr>
          <w:rFonts w:ascii="Times New Roman" w:hAnsi="Times New Roman" w:cs="Times New Roman"/>
          <w:sz w:val="24"/>
          <w:szCs w:val="24"/>
        </w:rPr>
      </w:pPr>
    </w:p>
    <w:p w:rsidR="00D51AC1" w:rsidRPr="00506EE6" w:rsidRDefault="00D51AC1" w:rsidP="00034F95">
      <w:pPr>
        <w:pStyle w:val="Ttulo3"/>
        <w:spacing w:line="276" w:lineRule="auto"/>
        <w:ind w:right="-852"/>
        <w:rPr>
          <w:b w:val="0"/>
        </w:rPr>
      </w:pPr>
      <w:r w:rsidRPr="00506EE6">
        <w:rPr>
          <w:b w:val="0"/>
        </w:rPr>
        <w:t xml:space="preserve">Excelentíssimo Senhor </w:t>
      </w:r>
    </w:p>
    <w:p w:rsidR="00D51AC1" w:rsidRPr="00506EE6" w:rsidRDefault="00D51AC1" w:rsidP="00034F95">
      <w:pPr>
        <w:pStyle w:val="Ttulo3"/>
        <w:spacing w:line="276" w:lineRule="auto"/>
        <w:ind w:right="-852"/>
        <w:rPr>
          <w:b w:val="0"/>
        </w:rPr>
      </w:pPr>
      <w:r w:rsidRPr="00506EE6">
        <w:rPr>
          <w:b w:val="0"/>
        </w:rPr>
        <w:t xml:space="preserve">Vereador </w:t>
      </w:r>
      <w:r w:rsidR="00BE185D" w:rsidRPr="00506EE6">
        <w:rPr>
          <w:b w:val="0"/>
        </w:rPr>
        <w:t>ROMEU RECKTENWALT</w:t>
      </w:r>
    </w:p>
    <w:p w:rsidR="00D51AC1" w:rsidRPr="00506EE6" w:rsidRDefault="00D51AC1" w:rsidP="00034F95">
      <w:pPr>
        <w:pStyle w:val="Ttulo3"/>
        <w:spacing w:line="276" w:lineRule="auto"/>
        <w:ind w:right="-852"/>
        <w:rPr>
          <w:b w:val="0"/>
        </w:rPr>
      </w:pPr>
      <w:r w:rsidRPr="00506EE6">
        <w:rPr>
          <w:b w:val="0"/>
        </w:rPr>
        <w:t>D.D. Presidente da Câmara Municipal de Vereadores</w:t>
      </w:r>
    </w:p>
    <w:p w:rsidR="00D51AC1" w:rsidRPr="00506EE6" w:rsidRDefault="00D51AC1" w:rsidP="00034F95">
      <w:pPr>
        <w:pStyle w:val="Ttulo3"/>
        <w:spacing w:line="276" w:lineRule="auto"/>
        <w:ind w:right="-852"/>
        <w:rPr>
          <w:b w:val="0"/>
        </w:rPr>
      </w:pPr>
      <w:r w:rsidRPr="00506EE6">
        <w:rPr>
          <w:b w:val="0"/>
        </w:rPr>
        <w:t>SALVADOR DO SUL/RS</w:t>
      </w:r>
    </w:p>
    <w:p w:rsidR="00D51AC1" w:rsidRPr="00506EE6" w:rsidRDefault="00D51AC1" w:rsidP="00034F95">
      <w:pPr>
        <w:ind w:right="-852"/>
        <w:jc w:val="both"/>
        <w:rPr>
          <w:rFonts w:ascii="Times New Roman" w:hAnsi="Times New Roman" w:cs="Times New Roman"/>
          <w:sz w:val="24"/>
          <w:szCs w:val="24"/>
          <w:lang w:eastAsia="pt-BR"/>
        </w:rPr>
      </w:pPr>
    </w:p>
    <w:p w:rsidR="00D51AC1" w:rsidRPr="00506EE6" w:rsidRDefault="00D51AC1" w:rsidP="00034F95">
      <w:pPr>
        <w:pStyle w:val="Recuodecorpodetexto"/>
        <w:ind w:left="0" w:right="-852"/>
        <w:jc w:val="both"/>
        <w:rPr>
          <w:rFonts w:ascii="Times New Roman" w:hAnsi="Times New Roman" w:cs="Times New Roman"/>
          <w:b/>
          <w:sz w:val="24"/>
          <w:szCs w:val="24"/>
        </w:rPr>
      </w:pPr>
      <w:r w:rsidRPr="00506EE6">
        <w:rPr>
          <w:rFonts w:ascii="Times New Roman" w:eastAsia="Calibri" w:hAnsi="Times New Roman" w:cs="Times New Roman"/>
          <w:b/>
          <w:sz w:val="24"/>
          <w:szCs w:val="24"/>
        </w:rPr>
        <w:t>Assunto: Apres</w:t>
      </w:r>
      <w:r w:rsidR="00034F95" w:rsidRPr="00506EE6">
        <w:rPr>
          <w:rFonts w:ascii="Times New Roman" w:eastAsia="Calibri" w:hAnsi="Times New Roman" w:cs="Times New Roman"/>
          <w:b/>
          <w:sz w:val="24"/>
          <w:szCs w:val="24"/>
        </w:rPr>
        <w:t>entação do Projeto de Lei Nº 054/2019</w:t>
      </w:r>
      <w:r w:rsidRPr="00506EE6">
        <w:rPr>
          <w:rFonts w:ascii="Times New Roman" w:eastAsia="Calibri" w:hAnsi="Times New Roman" w:cs="Times New Roman"/>
          <w:b/>
          <w:sz w:val="24"/>
          <w:szCs w:val="24"/>
        </w:rPr>
        <w:t>.</w:t>
      </w:r>
    </w:p>
    <w:p w:rsidR="00D51AC1" w:rsidRPr="00506EE6" w:rsidRDefault="00D51AC1" w:rsidP="00034F95">
      <w:pPr>
        <w:autoSpaceDE w:val="0"/>
        <w:autoSpaceDN w:val="0"/>
        <w:adjustRightInd w:val="0"/>
        <w:ind w:right="-852"/>
        <w:jc w:val="both"/>
        <w:rPr>
          <w:rFonts w:ascii="Times New Roman" w:eastAsia="Calibri" w:hAnsi="Times New Roman" w:cs="Times New Roman"/>
          <w:b/>
          <w:sz w:val="24"/>
          <w:szCs w:val="24"/>
        </w:rPr>
      </w:pPr>
    </w:p>
    <w:p w:rsidR="00D51AC1" w:rsidRPr="00506EE6" w:rsidRDefault="00D51AC1" w:rsidP="00034F95">
      <w:pPr>
        <w:ind w:right="-852" w:firstLine="708"/>
        <w:jc w:val="both"/>
        <w:rPr>
          <w:rFonts w:ascii="Times New Roman" w:eastAsia="Calibri" w:hAnsi="Times New Roman" w:cs="Times New Roman"/>
          <w:sz w:val="24"/>
          <w:szCs w:val="24"/>
        </w:rPr>
      </w:pPr>
      <w:r w:rsidRPr="00506EE6">
        <w:rPr>
          <w:rFonts w:ascii="Times New Roman" w:eastAsia="Calibri" w:hAnsi="Times New Roman" w:cs="Times New Roman"/>
          <w:sz w:val="24"/>
          <w:szCs w:val="24"/>
        </w:rPr>
        <w:t>Senhor Presidente,</w:t>
      </w:r>
    </w:p>
    <w:p w:rsidR="00D51AC1" w:rsidRPr="00506EE6" w:rsidRDefault="00D51AC1" w:rsidP="00034F95">
      <w:pPr>
        <w:pStyle w:val="Recuodecorpodetexto2"/>
        <w:spacing w:line="276" w:lineRule="auto"/>
        <w:ind w:left="0" w:right="-852" w:firstLine="708"/>
        <w:jc w:val="both"/>
        <w:rPr>
          <w:rFonts w:ascii="Times New Roman" w:hAnsi="Times New Roman" w:cs="Times New Roman"/>
          <w:sz w:val="24"/>
          <w:szCs w:val="24"/>
        </w:rPr>
      </w:pPr>
      <w:r w:rsidRPr="00506EE6">
        <w:rPr>
          <w:rFonts w:ascii="Times New Roman" w:eastAsia="Calibri" w:hAnsi="Times New Roman" w:cs="Times New Roman"/>
          <w:sz w:val="24"/>
          <w:szCs w:val="24"/>
        </w:rPr>
        <w:t>Dirigimo-nos a essa Colenda Câmara de Vereadores para ap</w:t>
      </w:r>
      <w:r w:rsidR="00034F95" w:rsidRPr="00506EE6">
        <w:rPr>
          <w:rFonts w:ascii="Times New Roman" w:eastAsia="Calibri" w:hAnsi="Times New Roman" w:cs="Times New Roman"/>
          <w:sz w:val="24"/>
          <w:szCs w:val="24"/>
        </w:rPr>
        <w:t>resentar o Projeto de Lei Nº 054/2019</w:t>
      </w:r>
      <w:r w:rsidRPr="00506EE6">
        <w:rPr>
          <w:rFonts w:ascii="Times New Roman" w:eastAsia="Calibri" w:hAnsi="Times New Roman" w:cs="Times New Roman"/>
          <w:sz w:val="24"/>
          <w:szCs w:val="24"/>
        </w:rPr>
        <w:t xml:space="preserve">, que </w:t>
      </w:r>
      <w:r w:rsidRPr="00506EE6">
        <w:rPr>
          <w:rFonts w:ascii="Times New Roman" w:hAnsi="Times New Roman" w:cs="Times New Roman"/>
          <w:sz w:val="24"/>
          <w:szCs w:val="24"/>
        </w:rPr>
        <w:t>Autoriza o Poder Executivo a firmar Contrato de Prestação de Serviços com a Sociedade Beneficente Hospitalar São Salvador, mantenedora do Hospital São Salvador.</w:t>
      </w:r>
    </w:p>
    <w:p w:rsidR="00D51AC1" w:rsidRPr="00506EE6" w:rsidRDefault="00034F95" w:rsidP="00034F95">
      <w:pPr>
        <w:ind w:right="-852" w:firstLine="708"/>
        <w:jc w:val="both"/>
        <w:rPr>
          <w:rFonts w:ascii="Times New Roman" w:hAnsi="Times New Roman" w:cs="Times New Roman"/>
          <w:sz w:val="24"/>
          <w:szCs w:val="24"/>
        </w:rPr>
      </w:pPr>
      <w:r w:rsidRPr="00506EE6">
        <w:rPr>
          <w:rFonts w:ascii="Times New Roman" w:hAnsi="Times New Roman" w:cs="Times New Roman"/>
          <w:sz w:val="24"/>
          <w:szCs w:val="24"/>
        </w:rPr>
        <w:t>Considerando</w:t>
      </w:r>
      <w:r w:rsidR="00D51AC1" w:rsidRPr="00506EE6">
        <w:rPr>
          <w:rFonts w:ascii="Times New Roman" w:hAnsi="Times New Roman" w:cs="Times New Roman"/>
          <w:sz w:val="24"/>
          <w:szCs w:val="24"/>
        </w:rPr>
        <w:t xml:space="preserve"> que o Município não disponibiliza, através das Unidades Básicas de Saúde, serviço de saúde na modalidade de pronto atendimento 24h (vinte e quatro horas).</w:t>
      </w:r>
    </w:p>
    <w:p w:rsidR="00D51AC1" w:rsidRPr="00506EE6" w:rsidRDefault="00D51AC1" w:rsidP="00034F95">
      <w:pPr>
        <w:ind w:right="-852" w:firstLine="708"/>
        <w:jc w:val="both"/>
        <w:rPr>
          <w:rFonts w:ascii="Times New Roman" w:hAnsi="Times New Roman" w:cs="Times New Roman"/>
          <w:sz w:val="24"/>
          <w:szCs w:val="24"/>
        </w:rPr>
      </w:pPr>
      <w:r w:rsidRPr="00506EE6">
        <w:rPr>
          <w:rFonts w:ascii="Times New Roman" w:hAnsi="Times New Roman" w:cs="Times New Roman"/>
          <w:sz w:val="24"/>
          <w:szCs w:val="24"/>
        </w:rPr>
        <w:t>Considerando que conforme o art. 196 da Constituição Federal é função do poder público a oferta dos serviços de saúde e considerando a relevância deste atendimento aos munícipes.</w:t>
      </w:r>
    </w:p>
    <w:p w:rsidR="00D51AC1" w:rsidRPr="00506EE6" w:rsidRDefault="00D51AC1" w:rsidP="00034F95">
      <w:pPr>
        <w:ind w:right="-852" w:firstLine="708"/>
        <w:jc w:val="both"/>
        <w:rPr>
          <w:rFonts w:ascii="Times New Roman" w:hAnsi="Times New Roman" w:cs="Times New Roman"/>
          <w:sz w:val="24"/>
          <w:szCs w:val="24"/>
        </w:rPr>
      </w:pPr>
      <w:r w:rsidRPr="00506EE6">
        <w:rPr>
          <w:rFonts w:ascii="Times New Roman" w:hAnsi="Times New Roman" w:cs="Times New Roman"/>
          <w:sz w:val="24"/>
          <w:szCs w:val="24"/>
        </w:rPr>
        <w:t>Zelando pela não interrupção da prestação desse importante serviço, solicitamos a apreciação deste projeto de Lei</w:t>
      </w:r>
    </w:p>
    <w:p w:rsidR="00D51AC1" w:rsidRPr="00506EE6" w:rsidRDefault="00D51AC1" w:rsidP="00034F95">
      <w:pPr>
        <w:ind w:right="-852" w:firstLine="708"/>
        <w:jc w:val="both"/>
        <w:rPr>
          <w:rFonts w:ascii="Times New Roman" w:hAnsi="Times New Roman" w:cs="Times New Roman"/>
          <w:sz w:val="24"/>
          <w:szCs w:val="24"/>
        </w:rPr>
      </w:pPr>
      <w:r w:rsidRPr="00506EE6">
        <w:rPr>
          <w:rFonts w:ascii="Times New Roman" w:hAnsi="Times New Roman" w:cs="Times New Roman"/>
          <w:sz w:val="24"/>
          <w:szCs w:val="24"/>
        </w:rPr>
        <w:t xml:space="preserve">Na expectativa de contar com a compreensão e o apoio desse Legislativo na aprovação deste Projeto de Lei subscreve, </w:t>
      </w:r>
    </w:p>
    <w:p w:rsidR="00D51AC1" w:rsidRDefault="00D51AC1" w:rsidP="00034F95">
      <w:pPr>
        <w:ind w:right="-852" w:firstLine="708"/>
        <w:jc w:val="both"/>
        <w:rPr>
          <w:rFonts w:ascii="Times New Roman" w:hAnsi="Times New Roman" w:cs="Times New Roman"/>
          <w:sz w:val="24"/>
          <w:szCs w:val="24"/>
        </w:rPr>
      </w:pPr>
      <w:r w:rsidRPr="00506EE6">
        <w:rPr>
          <w:rFonts w:ascii="Times New Roman" w:hAnsi="Times New Roman" w:cs="Times New Roman"/>
          <w:sz w:val="24"/>
          <w:szCs w:val="24"/>
        </w:rPr>
        <w:t>Atenciosamente,</w:t>
      </w:r>
    </w:p>
    <w:p w:rsidR="00506EE6" w:rsidRPr="00506EE6" w:rsidRDefault="00506EE6" w:rsidP="00034F95">
      <w:pPr>
        <w:ind w:right="-852" w:firstLine="708"/>
        <w:jc w:val="both"/>
        <w:rPr>
          <w:rFonts w:ascii="Times New Roman" w:hAnsi="Times New Roman" w:cs="Times New Roman"/>
          <w:sz w:val="24"/>
          <w:szCs w:val="24"/>
        </w:rPr>
      </w:pPr>
    </w:p>
    <w:p w:rsidR="00D51AC1" w:rsidRPr="00506EE6" w:rsidRDefault="00D51AC1" w:rsidP="00034F95">
      <w:pPr>
        <w:ind w:right="-852" w:firstLine="708"/>
        <w:jc w:val="both"/>
        <w:rPr>
          <w:rFonts w:ascii="Times New Roman" w:hAnsi="Times New Roman" w:cs="Times New Roman"/>
          <w:sz w:val="24"/>
          <w:szCs w:val="24"/>
        </w:rPr>
      </w:pPr>
    </w:p>
    <w:p w:rsidR="00D51AC1" w:rsidRPr="00506EE6" w:rsidRDefault="00D51AC1" w:rsidP="00034F95">
      <w:pPr>
        <w:ind w:right="-852"/>
        <w:jc w:val="center"/>
        <w:rPr>
          <w:rFonts w:ascii="Times New Roman" w:hAnsi="Times New Roman" w:cs="Times New Roman"/>
          <w:sz w:val="24"/>
          <w:szCs w:val="24"/>
        </w:rPr>
      </w:pPr>
      <w:r w:rsidRPr="00506EE6">
        <w:rPr>
          <w:rFonts w:ascii="Times New Roman" w:hAnsi="Times New Roman" w:cs="Times New Roman"/>
          <w:sz w:val="24"/>
          <w:szCs w:val="24"/>
        </w:rPr>
        <w:t xml:space="preserve">Marco Aurélio </w:t>
      </w:r>
      <w:proofErr w:type="spellStart"/>
      <w:r w:rsidRPr="00506EE6">
        <w:rPr>
          <w:rFonts w:ascii="Times New Roman" w:hAnsi="Times New Roman" w:cs="Times New Roman"/>
          <w:sz w:val="24"/>
          <w:szCs w:val="24"/>
        </w:rPr>
        <w:t>Eckert</w:t>
      </w:r>
      <w:proofErr w:type="spellEnd"/>
      <w:r w:rsidRPr="00506EE6">
        <w:rPr>
          <w:rFonts w:ascii="Times New Roman" w:hAnsi="Times New Roman" w:cs="Times New Roman"/>
          <w:sz w:val="24"/>
          <w:szCs w:val="24"/>
        </w:rPr>
        <w:t xml:space="preserve">                                                                                                                          Prefeito Municipal</w:t>
      </w:r>
    </w:p>
    <w:p w:rsidR="00D51AC1" w:rsidRDefault="00D51AC1" w:rsidP="00D51AC1"/>
    <w:p w:rsidR="005644CC" w:rsidRDefault="005644CC"/>
    <w:sectPr w:rsidR="005644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AC1"/>
    <w:rsid w:val="00034F95"/>
    <w:rsid w:val="002D6A04"/>
    <w:rsid w:val="00506EE6"/>
    <w:rsid w:val="00527BAC"/>
    <w:rsid w:val="005644CC"/>
    <w:rsid w:val="005F12DC"/>
    <w:rsid w:val="00725CC5"/>
    <w:rsid w:val="007C7591"/>
    <w:rsid w:val="0089056D"/>
    <w:rsid w:val="009678CE"/>
    <w:rsid w:val="00A925C6"/>
    <w:rsid w:val="00BE185D"/>
    <w:rsid w:val="00C46324"/>
    <w:rsid w:val="00CB201F"/>
    <w:rsid w:val="00CC062B"/>
    <w:rsid w:val="00D51AC1"/>
    <w:rsid w:val="00F802AF"/>
    <w:rsid w:val="00F873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ABCAF-2591-4777-9659-11A12444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AC1"/>
    <w:pPr>
      <w:spacing w:after="200" w:line="276" w:lineRule="auto"/>
    </w:pPr>
  </w:style>
  <w:style w:type="paragraph" w:styleId="Ttulo1">
    <w:name w:val="heading 1"/>
    <w:basedOn w:val="Normal"/>
    <w:next w:val="Normal"/>
    <w:link w:val="Ttulo1Char"/>
    <w:qFormat/>
    <w:rsid w:val="00D51AC1"/>
    <w:pPr>
      <w:keepNext/>
      <w:autoSpaceDE w:val="0"/>
      <w:autoSpaceDN w:val="0"/>
      <w:spacing w:after="0" w:line="240" w:lineRule="auto"/>
      <w:jc w:val="center"/>
      <w:outlineLvl w:val="0"/>
    </w:pPr>
    <w:rPr>
      <w:rFonts w:ascii="Bookman Old Style" w:eastAsia="Arial Unicode MS" w:hAnsi="Bookman Old Style" w:cs="Arial Unicode MS"/>
      <w:b/>
      <w:bCs/>
      <w:sz w:val="28"/>
      <w:szCs w:val="28"/>
      <w:lang w:eastAsia="pt-BR"/>
    </w:rPr>
  </w:style>
  <w:style w:type="paragraph" w:styleId="Ttulo2">
    <w:name w:val="heading 2"/>
    <w:basedOn w:val="Normal"/>
    <w:next w:val="Normal"/>
    <w:link w:val="Ttulo2Char"/>
    <w:semiHidden/>
    <w:unhideWhenUsed/>
    <w:qFormat/>
    <w:rsid w:val="00D51AC1"/>
    <w:pPr>
      <w:keepNext/>
      <w:autoSpaceDE w:val="0"/>
      <w:autoSpaceDN w:val="0"/>
      <w:spacing w:after="0" w:line="240" w:lineRule="auto"/>
      <w:jc w:val="both"/>
      <w:outlineLvl w:val="1"/>
    </w:pPr>
    <w:rPr>
      <w:rFonts w:ascii="Bookman Old Style" w:eastAsia="Arial Unicode MS" w:hAnsi="Bookman Old Style" w:cs="Arial Unicode MS"/>
      <w:b/>
      <w:bCs/>
      <w:sz w:val="20"/>
      <w:szCs w:val="24"/>
      <w:lang w:eastAsia="pt-BR"/>
    </w:rPr>
  </w:style>
  <w:style w:type="paragraph" w:styleId="Ttulo3">
    <w:name w:val="heading 3"/>
    <w:basedOn w:val="Normal"/>
    <w:next w:val="Normal"/>
    <w:link w:val="Ttulo3Char"/>
    <w:semiHidden/>
    <w:unhideWhenUsed/>
    <w:qFormat/>
    <w:rsid w:val="00D51AC1"/>
    <w:pPr>
      <w:keepNext/>
      <w:autoSpaceDE w:val="0"/>
      <w:autoSpaceDN w:val="0"/>
      <w:spacing w:after="0" w:line="240" w:lineRule="auto"/>
      <w:jc w:val="both"/>
      <w:outlineLvl w:val="2"/>
    </w:pPr>
    <w:rPr>
      <w:rFonts w:ascii="Times New Roman" w:eastAsia="Times New Roman" w:hAnsi="Times New Roman" w:cs="Times New Roman"/>
      <w:b/>
      <w:bCs/>
      <w:sz w:val="24"/>
      <w:szCs w:val="24"/>
      <w:lang w:eastAsia="pt-BR"/>
    </w:rPr>
  </w:style>
  <w:style w:type="paragraph" w:styleId="Ttulo5">
    <w:name w:val="heading 5"/>
    <w:basedOn w:val="Normal"/>
    <w:next w:val="Normal"/>
    <w:link w:val="Ttulo5Char"/>
    <w:semiHidden/>
    <w:unhideWhenUsed/>
    <w:qFormat/>
    <w:rsid w:val="00D51AC1"/>
    <w:pPr>
      <w:keepNext/>
      <w:spacing w:after="0" w:line="360" w:lineRule="auto"/>
      <w:jc w:val="center"/>
      <w:outlineLvl w:val="4"/>
    </w:pPr>
    <w:rPr>
      <w:rFonts w:ascii="Arial" w:eastAsia="Times New Roman" w:hAnsi="Arial" w:cs="Arial"/>
      <w:b/>
      <w:bCs/>
      <w:sz w:val="24"/>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51AC1"/>
    <w:rPr>
      <w:rFonts w:ascii="Bookman Old Style" w:eastAsia="Arial Unicode MS" w:hAnsi="Bookman Old Style" w:cs="Arial Unicode MS"/>
      <w:b/>
      <w:bCs/>
      <w:sz w:val="28"/>
      <w:szCs w:val="28"/>
      <w:lang w:eastAsia="pt-BR"/>
    </w:rPr>
  </w:style>
  <w:style w:type="character" w:customStyle="1" w:styleId="Ttulo2Char">
    <w:name w:val="Título 2 Char"/>
    <w:basedOn w:val="Fontepargpadro"/>
    <w:link w:val="Ttulo2"/>
    <w:semiHidden/>
    <w:rsid w:val="00D51AC1"/>
    <w:rPr>
      <w:rFonts w:ascii="Bookman Old Style" w:eastAsia="Arial Unicode MS" w:hAnsi="Bookman Old Style" w:cs="Arial Unicode MS"/>
      <w:b/>
      <w:bCs/>
      <w:sz w:val="20"/>
      <w:szCs w:val="24"/>
      <w:lang w:eastAsia="pt-BR"/>
    </w:rPr>
  </w:style>
  <w:style w:type="character" w:customStyle="1" w:styleId="Ttulo3Char">
    <w:name w:val="Título 3 Char"/>
    <w:basedOn w:val="Fontepargpadro"/>
    <w:link w:val="Ttulo3"/>
    <w:semiHidden/>
    <w:rsid w:val="00D51AC1"/>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semiHidden/>
    <w:rsid w:val="00D51AC1"/>
    <w:rPr>
      <w:rFonts w:ascii="Arial" w:eastAsia="Times New Roman" w:hAnsi="Arial" w:cs="Arial"/>
      <w:b/>
      <w:bCs/>
      <w:sz w:val="24"/>
      <w:szCs w:val="24"/>
      <w:lang w:val="pt-PT" w:eastAsia="pt-BR"/>
    </w:rPr>
  </w:style>
  <w:style w:type="paragraph" w:styleId="NormalWeb">
    <w:name w:val="Normal (Web)"/>
    <w:basedOn w:val="Normal"/>
    <w:semiHidden/>
    <w:unhideWhenUsed/>
    <w:rsid w:val="00D51AC1"/>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Ttulo">
    <w:name w:val="Title"/>
    <w:basedOn w:val="Normal"/>
    <w:link w:val="TtuloChar"/>
    <w:qFormat/>
    <w:rsid w:val="00D51AC1"/>
    <w:pPr>
      <w:autoSpaceDE w:val="0"/>
      <w:autoSpaceDN w:val="0"/>
      <w:spacing w:after="0" w:line="240" w:lineRule="auto"/>
      <w:jc w:val="center"/>
    </w:pPr>
    <w:rPr>
      <w:rFonts w:ascii="Bookman Old Style" w:eastAsia="Times New Roman" w:hAnsi="Bookman Old Style" w:cs="Times New Roman"/>
      <w:b/>
      <w:bCs/>
      <w:sz w:val="28"/>
      <w:szCs w:val="28"/>
      <w:lang w:eastAsia="pt-BR"/>
    </w:rPr>
  </w:style>
  <w:style w:type="character" w:customStyle="1" w:styleId="TtuloChar">
    <w:name w:val="Título Char"/>
    <w:basedOn w:val="Fontepargpadro"/>
    <w:link w:val="Ttulo"/>
    <w:rsid w:val="00D51AC1"/>
    <w:rPr>
      <w:rFonts w:ascii="Bookman Old Style" w:eastAsia="Times New Roman" w:hAnsi="Bookman Old Style" w:cs="Times New Roman"/>
      <w:b/>
      <w:bCs/>
      <w:sz w:val="28"/>
      <w:szCs w:val="28"/>
      <w:lang w:eastAsia="pt-BR"/>
    </w:rPr>
  </w:style>
  <w:style w:type="paragraph" w:styleId="Corpodetexto">
    <w:name w:val="Body Text"/>
    <w:basedOn w:val="Normal"/>
    <w:link w:val="CorpodetextoChar"/>
    <w:semiHidden/>
    <w:unhideWhenUsed/>
    <w:rsid w:val="00D51AC1"/>
    <w:pPr>
      <w:spacing w:after="120" w:line="240" w:lineRule="auto"/>
    </w:pPr>
    <w:rPr>
      <w:rFonts w:ascii="Arial" w:eastAsia="Times New Roman" w:hAnsi="Arial" w:cs="Times New Roman"/>
      <w:sz w:val="24"/>
      <w:szCs w:val="24"/>
      <w:lang w:eastAsia="pt-BR"/>
    </w:rPr>
  </w:style>
  <w:style w:type="character" w:customStyle="1" w:styleId="CorpodetextoChar">
    <w:name w:val="Corpo de texto Char"/>
    <w:basedOn w:val="Fontepargpadro"/>
    <w:link w:val="Corpodetexto"/>
    <w:semiHidden/>
    <w:rsid w:val="00D51AC1"/>
    <w:rPr>
      <w:rFonts w:ascii="Arial" w:eastAsia="Times New Roman" w:hAnsi="Arial" w:cs="Times New Roman"/>
      <w:sz w:val="24"/>
      <w:szCs w:val="24"/>
      <w:lang w:eastAsia="pt-BR"/>
    </w:rPr>
  </w:style>
  <w:style w:type="paragraph" w:styleId="Recuodecorpodetexto">
    <w:name w:val="Body Text Indent"/>
    <w:basedOn w:val="Normal"/>
    <w:link w:val="RecuodecorpodetextoChar"/>
    <w:uiPriority w:val="99"/>
    <w:semiHidden/>
    <w:unhideWhenUsed/>
    <w:rsid w:val="00D51AC1"/>
    <w:pPr>
      <w:spacing w:after="120"/>
      <w:ind w:left="283"/>
    </w:pPr>
  </w:style>
  <w:style w:type="character" w:customStyle="1" w:styleId="RecuodecorpodetextoChar">
    <w:name w:val="Recuo de corpo de texto Char"/>
    <w:basedOn w:val="Fontepargpadro"/>
    <w:link w:val="Recuodecorpodetexto"/>
    <w:uiPriority w:val="99"/>
    <w:semiHidden/>
    <w:rsid w:val="00D51AC1"/>
  </w:style>
  <w:style w:type="paragraph" w:styleId="Corpodetexto2">
    <w:name w:val="Body Text 2"/>
    <w:basedOn w:val="Normal"/>
    <w:link w:val="Corpodetexto2Char"/>
    <w:uiPriority w:val="99"/>
    <w:semiHidden/>
    <w:unhideWhenUsed/>
    <w:rsid w:val="00D51AC1"/>
    <w:pPr>
      <w:spacing w:after="120" w:line="480" w:lineRule="auto"/>
    </w:pPr>
  </w:style>
  <w:style w:type="character" w:customStyle="1" w:styleId="Corpodetexto2Char">
    <w:name w:val="Corpo de texto 2 Char"/>
    <w:basedOn w:val="Fontepargpadro"/>
    <w:link w:val="Corpodetexto2"/>
    <w:uiPriority w:val="99"/>
    <w:semiHidden/>
    <w:rsid w:val="00D51AC1"/>
  </w:style>
  <w:style w:type="paragraph" w:styleId="Corpodetexto3">
    <w:name w:val="Body Text 3"/>
    <w:basedOn w:val="Normal"/>
    <w:link w:val="Corpodetexto3Char"/>
    <w:uiPriority w:val="99"/>
    <w:semiHidden/>
    <w:unhideWhenUsed/>
    <w:rsid w:val="00D51AC1"/>
    <w:pPr>
      <w:spacing w:after="120"/>
    </w:pPr>
    <w:rPr>
      <w:sz w:val="16"/>
      <w:szCs w:val="16"/>
    </w:rPr>
  </w:style>
  <w:style w:type="character" w:customStyle="1" w:styleId="Corpodetexto3Char">
    <w:name w:val="Corpo de texto 3 Char"/>
    <w:basedOn w:val="Fontepargpadro"/>
    <w:link w:val="Corpodetexto3"/>
    <w:uiPriority w:val="99"/>
    <w:semiHidden/>
    <w:rsid w:val="00D51AC1"/>
    <w:rPr>
      <w:sz w:val="16"/>
      <w:szCs w:val="16"/>
    </w:rPr>
  </w:style>
  <w:style w:type="paragraph" w:styleId="Recuodecorpodetexto2">
    <w:name w:val="Body Text Indent 2"/>
    <w:basedOn w:val="Normal"/>
    <w:link w:val="Recuodecorpodetexto2Char"/>
    <w:uiPriority w:val="99"/>
    <w:semiHidden/>
    <w:unhideWhenUsed/>
    <w:rsid w:val="00D51AC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D51AC1"/>
  </w:style>
  <w:style w:type="paragraph" w:customStyle="1" w:styleId="Contedodatabela">
    <w:name w:val="Conteúdo da tabela"/>
    <w:basedOn w:val="Normal"/>
    <w:semiHidden/>
    <w:rsid w:val="00D51AC1"/>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table" w:styleId="Tabelacomgrade">
    <w:name w:val="Table Grid"/>
    <w:basedOn w:val="Tabelanormal"/>
    <w:uiPriority w:val="39"/>
    <w:rsid w:val="00D51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506EE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06E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2518</Words>
  <Characters>13603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Stephano</dc:creator>
  <cp:keywords/>
  <dc:description/>
  <cp:lastModifiedBy>Usuário do Windows</cp:lastModifiedBy>
  <cp:revision>2</cp:revision>
  <cp:lastPrinted>2019-09-26T18:14:00Z</cp:lastPrinted>
  <dcterms:created xsi:type="dcterms:W3CDTF">2019-09-27T13:07:00Z</dcterms:created>
  <dcterms:modified xsi:type="dcterms:W3CDTF">2019-09-27T13:07:00Z</dcterms:modified>
</cp:coreProperties>
</file>