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6E" w:rsidRDefault="009D126E" w:rsidP="009D126E">
      <w:pPr>
        <w:jc w:val="center"/>
        <w:rPr>
          <w:rFonts w:cstheme="minorHAnsi"/>
          <w:b/>
        </w:rPr>
      </w:pPr>
    </w:p>
    <w:p w:rsidR="009D126E" w:rsidRDefault="009D126E" w:rsidP="009D126E">
      <w:pPr>
        <w:jc w:val="center"/>
        <w:rPr>
          <w:rFonts w:cstheme="minorHAnsi"/>
          <w:b/>
        </w:rPr>
      </w:pPr>
    </w:p>
    <w:p w:rsidR="009D126E" w:rsidRPr="009C598D" w:rsidRDefault="00056386" w:rsidP="009D126E">
      <w:pPr>
        <w:ind w:right="-852"/>
        <w:jc w:val="center"/>
        <w:rPr>
          <w:rFonts w:cstheme="minorHAnsi"/>
          <w:b/>
        </w:rPr>
      </w:pPr>
      <w:r>
        <w:rPr>
          <w:rFonts w:cstheme="minorHAnsi"/>
          <w:b/>
        </w:rPr>
        <w:t>PROJETO DE LEI Nº 090 DE 20</w:t>
      </w:r>
      <w:r w:rsidR="009D126E" w:rsidRPr="009C598D">
        <w:rPr>
          <w:rFonts w:cstheme="minorHAnsi"/>
          <w:b/>
        </w:rPr>
        <w:t xml:space="preserve"> DE DEZEMBRO DE 2019.</w:t>
      </w:r>
    </w:p>
    <w:p w:rsidR="00331389" w:rsidRPr="009A392E" w:rsidRDefault="009D126E" w:rsidP="009A392E">
      <w:pPr>
        <w:tabs>
          <w:tab w:val="left" w:pos="0"/>
          <w:tab w:val="left" w:pos="739"/>
          <w:tab w:val="left" w:pos="1459"/>
          <w:tab w:val="left" w:pos="2179"/>
          <w:tab w:val="left" w:pos="2899"/>
          <w:tab w:val="left" w:pos="3619"/>
          <w:tab w:val="left" w:pos="4339"/>
          <w:tab w:val="left" w:pos="5059"/>
          <w:tab w:val="left" w:pos="5779"/>
          <w:tab w:val="left" w:pos="6499"/>
          <w:tab w:val="left" w:pos="7219"/>
          <w:tab w:val="left" w:pos="7939"/>
          <w:tab w:val="left" w:pos="8659"/>
          <w:tab w:val="left" w:pos="9379"/>
          <w:tab w:val="left" w:pos="10099"/>
          <w:tab w:val="left" w:pos="10819"/>
          <w:tab w:val="left" w:pos="11539"/>
        </w:tabs>
        <w:spacing w:line="240" w:lineRule="auto"/>
        <w:ind w:left="4248" w:right="-852"/>
        <w:jc w:val="both"/>
        <w:rPr>
          <w:rFonts w:cs="Arial"/>
          <w:b/>
        </w:rPr>
      </w:pPr>
      <w:r w:rsidRPr="009C598D">
        <w:rPr>
          <w:rFonts w:eastAsia="Times New Roman" w:cstheme="minorHAnsi"/>
          <w:b/>
          <w:lang w:eastAsia="pt-BR"/>
        </w:rPr>
        <w:t xml:space="preserve">Altera a redação do anexo </w:t>
      </w:r>
      <w:r w:rsidR="00B61649" w:rsidRPr="009C598D">
        <w:rPr>
          <w:rFonts w:eastAsia="Times New Roman" w:cstheme="minorHAnsi"/>
          <w:b/>
          <w:lang w:eastAsia="pt-BR"/>
        </w:rPr>
        <w:t>II</w:t>
      </w:r>
      <w:r w:rsidRPr="009C598D">
        <w:rPr>
          <w:rFonts w:eastAsia="Times New Roman" w:cstheme="minorHAnsi"/>
          <w:b/>
          <w:lang w:eastAsia="pt-BR"/>
        </w:rPr>
        <w:t xml:space="preserve">I </w:t>
      </w:r>
      <w:r w:rsidR="00A40D07" w:rsidRPr="009C598D">
        <w:rPr>
          <w:rFonts w:eastAsia="Times New Roman" w:cstheme="minorHAnsi"/>
          <w:b/>
          <w:lang w:eastAsia="pt-BR"/>
        </w:rPr>
        <w:t xml:space="preserve">da </w:t>
      </w:r>
      <w:r w:rsidR="00A40D07" w:rsidRPr="009C598D">
        <w:rPr>
          <w:rFonts w:cs="Arial"/>
          <w:b/>
        </w:rPr>
        <w:t>lei nº 2837 de 16 de junho de 2010</w:t>
      </w:r>
      <w:r w:rsidRPr="009C598D">
        <w:rPr>
          <w:rFonts w:cstheme="minorHAnsi"/>
          <w:b/>
        </w:rPr>
        <w:t>,</w:t>
      </w:r>
      <w:r w:rsidR="00A40D07" w:rsidRPr="009C598D">
        <w:rPr>
          <w:rFonts w:cstheme="minorHAnsi"/>
          <w:b/>
        </w:rPr>
        <w:t xml:space="preserve"> </w:t>
      </w:r>
      <w:r w:rsidRPr="009C598D">
        <w:rPr>
          <w:rFonts w:cs="Arial"/>
          <w:b/>
        </w:rPr>
        <w:t xml:space="preserve">que </w:t>
      </w:r>
      <w:r w:rsidR="00A40D07" w:rsidRPr="009C598D">
        <w:rPr>
          <w:rFonts w:cs="Arial"/>
          <w:b/>
          <w:iCs/>
        </w:rPr>
        <w:t>Cria cargos destinados a atender aos Programas de Agentes Comunitários de Saúde – PACS, Estratégia da Saúde da Família – ESF e Primeira Infância Melhor - PIM, e dá outras providências.</w:t>
      </w:r>
    </w:p>
    <w:p w:rsidR="009D126E" w:rsidRPr="003E1E23" w:rsidRDefault="009D126E" w:rsidP="003E1E23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9C598D">
        <w:rPr>
          <w:rFonts w:eastAsia="Times New Roman" w:cstheme="minorHAnsi"/>
          <w:color w:val="000000"/>
          <w:lang w:eastAsia="pt-BR"/>
        </w:rPr>
        <w:t xml:space="preserve">Art. 1º </w:t>
      </w:r>
      <w:r w:rsidR="00331389">
        <w:rPr>
          <w:rFonts w:eastAsia="Times New Roman" w:cstheme="minorHAnsi"/>
          <w:lang w:eastAsia="pt-BR"/>
        </w:rPr>
        <w:t>O A</w:t>
      </w:r>
      <w:r w:rsidR="00A40D07" w:rsidRPr="009C598D">
        <w:rPr>
          <w:rFonts w:eastAsia="Times New Roman" w:cstheme="minorHAnsi"/>
          <w:lang w:eastAsia="pt-BR"/>
        </w:rPr>
        <w:t>nexo I</w:t>
      </w:r>
      <w:r w:rsidR="00B61649" w:rsidRPr="009C598D">
        <w:rPr>
          <w:rFonts w:eastAsia="Times New Roman" w:cstheme="minorHAnsi"/>
          <w:lang w:eastAsia="pt-BR"/>
        </w:rPr>
        <w:t>II</w:t>
      </w:r>
      <w:r w:rsidR="00A40D07" w:rsidRPr="009C598D">
        <w:rPr>
          <w:rFonts w:eastAsia="Times New Roman" w:cstheme="minorHAnsi"/>
          <w:lang w:eastAsia="pt-BR"/>
        </w:rPr>
        <w:t xml:space="preserve"> da </w:t>
      </w:r>
      <w:r w:rsidR="00A40D07" w:rsidRPr="009C598D">
        <w:rPr>
          <w:rFonts w:cs="Arial"/>
        </w:rPr>
        <w:t>lei nº 2837</w:t>
      </w:r>
      <w:r w:rsidR="00331389">
        <w:rPr>
          <w:rFonts w:cs="Arial"/>
        </w:rPr>
        <w:t>,</w:t>
      </w:r>
      <w:r w:rsidR="00A40D07" w:rsidRPr="009C598D">
        <w:rPr>
          <w:rFonts w:cs="Arial"/>
        </w:rPr>
        <w:t xml:space="preserve"> de 16 de junho de 2010</w:t>
      </w:r>
      <w:r w:rsidRPr="009C598D">
        <w:rPr>
          <w:rFonts w:cstheme="minorHAnsi"/>
        </w:rPr>
        <w:t>, passando a vigorar com a seguinte redação:</w:t>
      </w:r>
    </w:p>
    <w:p w:rsidR="009D126E" w:rsidRPr="003E1E23" w:rsidRDefault="009D126E" w:rsidP="003E1E23">
      <w:pPr>
        <w:ind w:left="708" w:right="-852"/>
        <w:rPr>
          <w:rFonts w:cs="Arial"/>
          <w:b/>
        </w:rPr>
      </w:pPr>
      <w:r w:rsidRPr="009C598D">
        <w:rPr>
          <w:rFonts w:cs="Arial"/>
          <w:b/>
        </w:rPr>
        <w:t xml:space="preserve">CATEGORIA FUNCIONAL: </w:t>
      </w:r>
      <w:r w:rsidR="002F3B1B" w:rsidRPr="009C598D">
        <w:rPr>
          <w:rFonts w:cs="Arial"/>
          <w:b/>
        </w:rPr>
        <w:t>ODONTÓLOGO ESF</w:t>
      </w:r>
      <w:r w:rsidR="00331389">
        <w:rPr>
          <w:rFonts w:cs="Arial"/>
          <w:b/>
        </w:rPr>
        <w:tab/>
      </w:r>
      <w:r w:rsidR="00331389">
        <w:rPr>
          <w:rFonts w:cs="Arial"/>
          <w:b/>
        </w:rPr>
        <w:tab/>
      </w:r>
      <w:r w:rsidR="00331389">
        <w:rPr>
          <w:rFonts w:cs="Arial"/>
          <w:b/>
        </w:rPr>
        <w:tab/>
      </w:r>
      <w:r w:rsidR="00331389">
        <w:rPr>
          <w:rFonts w:cs="Arial"/>
          <w:b/>
        </w:rPr>
        <w:tab/>
      </w:r>
      <w:r w:rsidR="00331389">
        <w:rPr>
          <w:rFonts w:cs="Arial"/>
          <w:b/>
        </w:rPr>
        <w:tab/>
      </w:r>
      <w:r w:rsidR="00331389">
        <w:rPr>
          <w:rFonts w:cs="Arial"/>
          <w:b/>
        </w:rPr>
        <w:tab/>
        <w:t xml:space="preserve">             </w:t>
      </w:r>
      <w:r w:rsidRPr="009C598D">
        <w:rPr>
          <w:rFonts w:cs="Arial"/>
        </w:rPr>
        <w:t>(...)</w:t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  <w:t xml:space="preserve">                                                  </w:t>
      </w:r>
      <w:r w:rsidRPr="009C598D">
        <w:rPr>
          <w:rFonts w:cs="Arial"/>
        </w:rPr>
        <w:t>Requisitos para Provimento:</w:t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  <w:t xml:space="preserve">              </w:t>
      </w:r>
      <w:r w:rsidR="00323129">
        <w:rPr>
          <w:rFonts w:cs="Arial"/>
        </w:rPr>
        <w:t xml:space="preserve">a) Idade: Mínima de 18 </w:t>
      </w:r>
      <w:proofErr w:type="gramStart"/>
      <w:r w:rsidR="00323129">
        <w:rPr>
          <w:rFonts w:cs="Arial"/>
        </w:rPr>
        <w:t>anos;</w:t>
      </w:r>
      <w:r w:rsidR="00331389">
        <w:rPr>
          <w:rFonts w:cs="Arial"/>
        </w:rPr>
        <w:tab/>
      </w:r>
      <w:proofErr w:type="gramEnd"/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</w:r>
      <w:r w:rsidR="00331389">
        <w:rPr>
          <w:rFonts w:cs="Arial"/>
        </w:rPr>
        <w:tab/>
        <w:t xml:space="preserve">                     </w:t>
      </w:r>
      <w:r w:rsidR="0009289B">
        <w:rPr>
          <w:rFonts w:cs="Arial"/>
        </w:rPr>
        <w:t>(...)</w:t>
      </w:r>
    </w:p>
    <w:p w:rsidR="002B6FE3" w:rsidRPr="009C598D" w:rsidRDefault="002B6FE3" w:rsidP="002B6FE3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C598D">
        <w:rPr>
          <w:rFonts w:asciiTheme="minorHAnsi" w:hAnsiTheme="minorHAnsi" w:cs="Arial"/>
          <w:sz w:val="22"/>
          <w:szCs w:val="22"/>
        </w:rPr>
        <w:t xml:space="preserve">Art. 2º As alterações </w:t>
      </w:r>
      <w:r w:rsidR="003E1E23">
        <w:rPr>
          <w:rFonts w:asciiTheme="minorHAnsi" w:hAnsiTheme="minorHAnsi" w:cs="Arial"/>
          <w:sz w:val="22"/>
          <w:szCs w:val="22"/>
        </w:rPr>
        <w:t>promovidas alcançam apenas cargos que vierem a ser providos e data posterior a publicação dessa lei.</w:t>
      </w:r>
    </w:p>
    <w:p w:rsidR="002B6FE3" w:rsidRPr="009C598D" w:rsidRDefault="002B6FE3" w:rsidP="002B6FE3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</w:p>
    <w:p w:rsidR="002B6FE3" w:rsidRPr="009C598D" w:rsidRDefault="002B6FE3" w:rsidP="002B6FE3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C598D">
        <w:rPr>
          <w:rFonts w:asciiTheme="minorHAnsi" w:hAnsiTheme="minorHAnsi" w:cs="Calibri"/>
          <w:iCs/>
          <w:sz w:val="22"/>
          <w:szCs w:val="22"/>
        </w:rPr>
        <w:t>Art. 3º Esta Lei entra em vigor na data da sua publicação.</w:t>
      </w:r>
    </w:p>
    <w:p w:rsidR="002B6FE3" w:rsidRPr="009C598D" w:rsidRDefault="002B6FE3" w:rsidP="002B6FE3">
      <w:pPr>
        <w:pStyle w:val="Corpodetexto"/>
        <w:ind w:right="-852"/>
        <w:rPr>
          <w:rFonts w:asciiTheme="minorHAnsi" w:hAnsiTheme="minorHAnsi" w:cs="Calibri"/>
          <w:i/>
          <w:iCs/>
          <w:sz w:val="22"/>
          <w:szCs w:val="22"/>
        </w:rPr>
      </w:pPr>
    </w:p>
    <w:p w:rsidR="002B6FE3" w:rsidRPr="009C598D" w:rsidRDefault="002B6FE3" w:rsidP="002B6FE3">
      <w:pPr>
        <w:spacing w:line="276" w:lineRule="auto"/>
        <w:ind w:right="-852" w:firstLine="708"/>
        <w:jc w:val="both"/>
        <w:rPr>
          <w:rFonts w:cs="Calibri"/>
        </w:rPr>
      </w:pPr>
      <w:r w:rsidRPr="009C598D">
        <w:rPr>
          <w:rFonts w:cs="Calibri"/>
        </w:rPr>
        <w:t xml:space="preserve"> </w:t>
      </w:r>
    </w:p>
    <w:p w:rsidR="002B6FE3" w:rsidRPr="009C598D" w:rsidRDefault="00323129" w:rsidP="002B6FE3">
      <w:pPr>
        <w:spacing w:line="276" w:lineRule="auto"/>
        <w:ind w:right="-852" w:firstLine="708"/>
        <w:jc w:val="both"/>
        <w:rPr>
          <w:rFonts w:cs="Calibri"/>
        </w:rPr>
      </w:pPr>
      <w:r>
        <w:rPr>
          <w:rFonts w:cs="Calibri"/>
        </w:rPr>
        <w:t xml:space="preserve">                </w:t>
      </w:r>
      <w:r w:rsidR="002B6FE3" w:rsidRPr="009C598D">
        <w:rPr>
          <w:rFonts w:cs="Calibri"/>
        </w:rPr>
        <w:t xml:space="preserve">GABINETE DO PREFEITO </w:t>
      </w:r>
      <w:r w:rsidR="00056386">
        <w:rPr>
          <w:rFonts w:cs="Calibri"/>
        </w:rPr>
        <w:t>MUNICIPAL DE SALVADOR DO SUL, 20</w:t>
      </w:r>
      <w:r w:rsidR="002B6FE3" w:rsidRPr="009C598D">
        <w:rPr>
          <w:rFonts w:cs="Calibri"/>
        </w:rPr>
        <w:t xml:space="preserve"> DE DEZEMBRO DE 2019.</w:t>
      </w:r>
    </w:p>
    <w:p w:rsidR="002B6FE3" w:rsidRPr="009C598D" w:rsidRDefault="002B6FE3" w:rsidP="002B6FE3">
      <w:pPr>
        <w:spacing w:line="276" w:lineRule="auto"/>
        <w:ind w:right="-852"/>
        <w:jc w:val="both"/>
        <w:rPr>
          <w:rFonts w:cs="Calibri"/>
        </w:rPr>
      </w:pPr>
    </w:p>
    <w:p w:rsidR="002B6FE3" w:rsidRDefault="002B6FE3" w:rsidP="002B6FE3">
      <w:pPr>
        <w:spacing w:line="276" w:lineRule="auto"/>
        <w:ind w:right="-852"/>
        <w:jc w:val="center"/>
        <w:rPr>
          <w:rFonts w:cs="Calibri"/>
        </w:rPr>
      </w:pPr>
    </w:p>
    <w:p w:rsidR="003E1E23" w:rsidRPr="009C598D" w:rsidRDefault="003E1E23" w:rsidP="002B6FE3">
      <w:pPr>
        <w:spacing w:line="276" w:lineRule="auto"/>
        <w:ind w:right="-852"/>
        <w:jc w:val="center"/>
        <w:rPr>
          <w:rFonts w:cs="Calibri"/>
        </w:rPr>
      </w:pPr>
    </w:p>
    <w:p w:rsidR="002B6FE3" w:rsidRPr="009C598D" w:rsidRDefault="002B6FE3" w:rsidP="002B6FE3">
      <w:pPr>
        <w:ind w:left="2124" w:right="-852" w:firstLine="708"/>
        <w:rPr>
          <w:rFonts w:cs="Arial"/>
        </w:rPr>
      </w:pPr>
      <w:r w:rsidRPr="009C598D">
        <w:rPr>
          <w:rFonts w:cs="Arial"/>
        </w:rPr>
        <w:t xml:space="preserve">MARCO AURÉLIO ECKERT                                                                                                                         </w:t>
      </w:r>
      <w:r w:rsidRPr="009C598D">
        <w:rPr>
          <w:rFonts w:cs="Arial"/>
        </w:rPr>
        <w:tab/>
        <w:t xml:space="preserve">      Prefeito Municipal</w:t>
      </w:r>
    </w:p>
    <w:p w:rsidR="002B6FE3" w:rsidRPr="00023448" w:rsidRDefault="002B6FE3" w:rsidP="002B6FE3">
      <w:pPr>
        <w:jc w:val="both"/>
        <w:rPr>
          <w:rFonts w:ascii="Calibri" w:hAnsi="Calibri" w:cs="Calibri"/>
          <w:bCs/>
          <w:iCs/>
        </w:rPr>
      </w:pPr>
    </w:p>
    <w:p w:rsidR="009D126E" w:rsidRDefault="009D126E"/>
    <w:p w:rsidR="009D126E" w:rsidRDefault="009D126E"/>
    <w:p w:rsidR="009D126E" w:rsidRDefault="009D126E"/>
    <w:p w:rsidR="009D126E" w:rsidRDefault="009D126E"/>
    <w:p w:rsidR="009A392E" w:rsidRDefault="009A392E"/>
    <w:p w:rsidR="009A392E" w:rsidRDefault="009A392E"/>
    <w:p w:rsidR="009A392E" w:rsidRDefault="009A392E"/>
    <w:p w:rsidR="009A392E" w:rsidRDefault="009A392E"/>
    <w:p w:rsidR="009D126E" w:rsidRDefault="009D126E" w:rsidP="009D126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126E" w:rsidRDefault="009D126E" w:rsidP="009D126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126E" w:rsidRPr="001A0F1E" w:rsidRDefault="009D126E" w:rsidP="00746F83">
      <w:pPr>
        <w:spacing w:line="360" w:lineRule="auto"/>
        <w:ind w:right="-852"/>
        <w:rPr>
          <w:rFonts w:ascii="Times New Roman" w:eastAsia="Calibri" w:hAnsi="Times New Roman" w:cs="Times New Roman"/>
          <w:sz w:val="24"/>
          <w:szCs w:val="24"/>
        </w:rPr>
      </w:pPr>
      <w:r w:rsidRPr="001A0F1E">
        <w:rPr>
          <w:rFonts w:ascii="Times New Roman" w:eastAsia="Calibri" w:hAnsi="Times New Roman" w:cs="Times New Roman"/>
          <w:sz w:val="24"/>
          <w:szCs w:val="24"/>
        </w:rPr>
        <w:t xml:space="preserve">Ofício nº PMSS </w:t>
      </w:r>
      <w:r w:rsidR="00830C06">
        <w:rPr>
          <w:rFonts w:ascii="Times New Roman" w:eastAsia="Calibri" w:hAnsi="Times New Roman" w:cs="Times New Roman"/>
          <w:sz w:val="24"/>
          <w:szCs w:val="24"/>
        </w:rPr>
        <w:t>367</w:t>
      </w:r>
      <w:r>
        <w:rPr>
          <w:rFonts w:ascii="Times New Roman" w:eastAsia="Calibri" w:hAnsi="Times New Roman" w:cs="Times New Roman"/>
          <w:sz w:val="24"/>
          <w:szCs w:val="24"/>
        </w:rPr>
        <w:t>/2019</w:t>
      </w:r>
      <w:r w:rsidRPr="001A0F1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746F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C0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A0F1E">
        <w:rPr>
          <w:rFonts w:ascii="Times New Roman" w:hAnsi="Times New Roman" w:cs="Times New Roman"/>
          <w:sz w:val="24"/>
          <w:szCs w:val="24"/>
        </w:rPr>
        <w:t xml:space="preserve">Salvador do Sul, </w:t>
      </w:r>
      <w:r w:rsidR="000563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dezembro de 2019</w:t>
      </w:r>
      <w:r w:rsidRPr="001A0F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126E" w:rsidRPr="001A0F1E" w:rsidRDefault="009D126E" w:rsidP="00746F83">
      <w:pPr>
        <w:pStyle w:val="SemEspaamento"/>
        <w:spacing w:line="360" w:lineRule="auto"/>
        <w:ind w:right="-852"/>
        <w:rPr>
          <w:rFonts w:ascii="Times New Roman" w:hAnsi="Times New Roman"/>
          <w:sz w:val="24"/>
          <w:szCs w:val="24"/>
        </w:rPr>
      </w:pPr>
    </w:p>
    <w:p w:rsidR="009D126E" w:rsidRPr="00412AEE" w:rsidRDefault="009D126E" w:rsidP="00746F83">
      <w:pPr>
        <w:ind w:right="-852"/>
        <w:rPr>
          <w:rFonts w:ascii="Times New Roman" w:hAnsi="Times New Roman" w:cs="Times New Roman"/>
          <w:sz w:val="24"/>
          <w:szCs w:val="24"/>
        </w:rPr>
      </w:pPr>
      <w:r w:rsidRPr="00412AEE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Vereador ROMEU RECKTENWALT                                                                                                                     </w:t>
      </w:r>
      <w:r w:rsidRPr="00412AEE">
        <w:rPr>
          <w:rFonts w:ascii="Times New Roman" w:hAnsi="Times New Roman" w:cs="Times New Roman"/>
          <w:sz w:val="24"/>
          <w:szCs w:val="24"/>
        </w:rPr>
        <w:t>D.D. Presidente da Câmara Muni</w:t>
      </w:r>
      <w:r>
        <w:rPr>
          <w:rFonts w:ascii="Times New Roman" w:hAnsi="Times New Roman" w:cs="Times New Roman"/>
          <w:sz w:val="24"/>
          <w:szCs w:val="24"/>
        </w:rPr>
        <w:t xml:space="preserve">cipal de Vereadores                                                                                                </w:t>
      </w:r>
      <w:r w:rsidRPr="00412AEE">
        <w:rPr>
          <w:rFonts w:ascii="Times New Roman" w:hAnsi="Times New Roman" w:cs="Times New Roman"/>
          <w:sz w:val="24"/>
          <w:szCs w:val="24"/>
        </w:rPr>
        <w:t>SALVADOR DO SUL/RS</w:t>
      </w:r>
    </w:p>
    <w:p w:rsidR="009D126E" w:rsidRPr="001A0F1E" w:rsidRDefault="009D126E" w:rsidP="00746F83">
      <w:pPr>
        <w:pStyle w:val="SemEspaamento"/>
        <w:spacing w:line="360" w:lineRule="auto"/>
        <w:ind w:right="-852"/>
        <w:rPr>
          <w:rFonts w:ascii="Times New Roman" w:hAnsi="Times New Roman"/>
          <w:sz w:val="24"/>
          <w:szCs w:val="24"/>
        </w:rPr>
      </w:pPr>
    </w:p>
    <w:p w:rsidR="009D126E" w:rsidRPr="001A0F1E" w:rsidRDefault="009D126E" w:rsidP="00746F83">
      <w:pPr>
        <w:pStyle w:val="SemEspaamento"/>
        <w:spacing w:line="360" w:lineRule="auto"/>
        <w:ind w:right="-852"/>
        <w:rPr>
          <w:rFonts w:ascii="Times New Roman" w:hAnsi="Times New Roman"/>
          <w:sz w:val="24"/>
          <w:szCs w:val="24"/>
        </w:rPr>
      </w:pPr>
    </w:p>
    <w:p w:rsidR="009D126E" w:rsidRPr="001A0F1E" w:rsidRDefault="009D126E" w:rsidP="00746F83">
      <w:pPr>
        <w:autoSpaceDE w:val="0"/>
        <w:autoSpaceDN w:val="0"/>
        <w:adjustRightInd w:val="0"/>
        <w:ind w:right="-85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0F1E">
        <w:rPr>
          <w:rFonts w:ascii="Times New Roman" w:eastAsia="Calibri" w:hAnsi="Times New Roman" w:cs="Times New Roman"/>
          <w:b/>
          <w:sz w:val="24"/>
          <w:szCs w:val="24"/>
        </w:rPr>
        <w:t>Assunto: Apresentação do Projeto de Lei Nº</w:t>
      </w:r>
      <w:r w:rsidR="00746F83">
        <w:rPr>
          <w:rFonts w:ascii="Times New Roman" w:eastAsia="Calibri" w:hAnsi="Times New Roman" w:cs="Times New Roman"/>
          <w:b/>
          <w:sz w:val="24"/>
          <w:szCs w:val="24"/>
        </w:rPr>
        <w:t xml:space="preserve"> 090/2019.</w:t>
      </w:r>
    </w:p>
    <w:p w:rsidR="009D126E" w:rsidRPr="001A0F1E" w:rsidRDefault="009D126E" w:rsidP="00746F83">
      <w:pPr>
        <w:autoSpaceDE w:val="0"/>
        <w:autoSpaceDN w:val="0"/>
        <w:adjustRightInd w:val="0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26E" w:rsidRPr="001A0F1E" w:rsidRDefault="009D126E" w:rsidP="00746F83">
      <w:pPr>
        <w:spacing w:line="360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Senhor Presidente,</w:t>
      </w:r>
    </w:p>
    <w:p w:rsidR="009D126E" w:rsidRDefault="00323129" w:rsidP="00830C06">
      <w:pPr>
        <w:tabs>
          <w:tab w:val="left" w:pos="19"/>
          <w:tab w:val="left" w:pos="739"/>
          <w:tab w:val="left" w:pos="1459"/>
          <w:tab w:val="left" w:pos="2179"/>
          <w:tab w:val="left" w:pos="2899"/>
          <w:tab w:val="left" w:pos="3619"/>
          <w:tab w:val="left" w:pos="4339"/>
          <w:tab w:val="left" w:pos="5059"/>
          <w:tab w:val="left" w:pos="5779"/>
          <w:tab w:val="left" w:pos="6499"/>
          <w:tab w:val="left" w:pos="7219"/>
          <w:tab w:val="left" w:pos="7939"/>
          <w:tab w:val="left" w:pos="8659"/>
          <w:tab w:val="left" w:pos="9379"/>
          <w:tab w:val="left" w:pos="10099"/>
          <w:tab w:val="left" w:pos="10819"/>
          <w:tab w:val="left" w:pos="11539"/>
        </w:tabs>
        <w:spacing w:line="340" w:lineRule="exact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126E" w:rsidRPr="00323129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Projeto de Lei Nº </w:t>
      </w:r>
      <w:r w:rsidR="00F654F4" w:rsidRPr="00323129">
        <w:rPr>
          <w:rFonts w:ascii="Times New Roman" w:hAnsi="Times New Roman" w:cs="Times New Roman"/>
          <w:sz w:val="24"/>
          <w:szCs w:val="24"/>
        </w:rPr>
        <w:t>090</w:t>
      </w:r>
      <w:r w:rsidR="00746F83">
        <w:rPr>
          <w:rFonts w:ascii="Times New Roman" w:hAnsi="Times New Roman" w:cs="Times New Roman"/>
          <w:sz w:val="24"/>
          <w:szCs w:val="24"/>
        </w:rPr>
        <w:t>/2019</w:t>
      </w:r>
      <w:r w:rsidR="009D126E" w:rsidRPr="00323129">
        <w:rPr>
          <w:rFonts w:ascii="Times New Roman" w:hAnsi="Times New Roman" w:cs="Times New Roman"/>
          <w:sz w:val="24"/>
          <w:szCs w:val="24"/>
        </w:rPr>
        <w:t xml:space="preserve">, </w:t>
      </w:r>
      <w:r w:rsidRPr="00323129">
        <w:rPr>
          <w:rFonts w:ascii="Times New Roman" w:hAnsi="Times New Roman" w:cs="Times New Roman"/>
          <w:sz w:val="24"/>
          <w:szCs w:val="24"/>
        </w:rPr>
        <w:t xml:space="preserve">que </w:t>
      </w:r>
      <w:r w:rsidRPr="003231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a redação do anexo III da </w:t>
      </w:r>
      <w:r w:rsidRPr="00323129">
        <w:rPr>
          <w:rFonts w:ascii="Times New Roman" w:hAnsi="Times New Roman" w:cs="Times New Roman"/>
          <w:sz w:val="24"/>
          <w:szCs w:val="24"/>
        </w:rPr>
        <w:t xml:space="preserve">lei nº 2837 de 16 de junho de 2010, que </w:t>
      </w:r>
      <w:r w:rsidRPr="00323129">
        <w:rPr>
          <w:rFonts w:ascii="Times New Roman" w:hAnsi="Times New Roman" w:cs="Times New Roman"/>
          <w:iCs/>
          <w:sz w:val="24"/>
          <w:szCs w:val="24"/>
        </w:rPr>
        <w:t>Cria cargos destinados a atender aos Programas de Agentes Comunitários de Saúde – PACS, Estratégia da Saúde da Família – ESF e Primeira Infância Melhor - PIM, e dá outras providências.</w:t>
      </w:r>
      <w:bookmarkStart w:id="0" w:name="_GoBack"/>
      <w:bookmarkEnd w:id="0"/>
    </w:p>
    <w:p w:rsidR="00323129" w:rsidRPr="008970EE" w:rsidRDefault="00323129" w:rsidP="00746F83">
      <w:pPr>
        <w:pStyle w:val="Recuodecorpodetexto2"/>
        <w:spacing w:line="276" w:lineRule="auto"/>
        <w:ind w:left="0"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O Tribunal de Contas do Estado do Rio Grande do Sul, por intermédio do Sr. Felipe da Silva </w:t>
      </w:r>
      <w:proofErr w:type="spellStart"/>
      <w:r w:rsidRPr="008970EE">
        <w:rPr>
          <w:rFonts w:ascii="Times New Roman" w:hAnsi="Times New Roman" w:cs="Times New Roman"/>
          <w:sz w:val="24"/>
          <w:szCs w:val="24"/>
        </w:rPr>
        <w:t>Blos</w:t>
      </w:r>
      <w:proofErr w:type="spellEnd"/>
      <w:r w:rsidRPr="008970EE">
        <w:rPr>
          <w:rFonts w:ascii="Times New Roman" w:hAnsi="Times New Roman" w:cs="Times New Roman"/>
          <w:sz w:val="24"/>
          <w:szCs w:val="24"/>
        </w:rPr>
        <w:t>, Auditor Público Externo, reivindicou questões referente ao Edital do Concurso Público Nº 001/2019, de 11 de dezembro de 2019, sendo</w:t>
      </w:r>
      <w:r>
        <w:rPr>
          <w:rFonts w:ascii="Times New Roman" w:hAnsi="Times New Roman" w:cs="Times New Roman"/>
          <w:sz w:val="24"/>
          <w:szCs w:val="24"/>
        </w:rPr>
        <w:t xml:space="preserve"> destaque para</w:t>
      </w:r>
      <w:r w:rsidRPr="008970EE">
        <w:rPr>
          <w:rFonts w:ascii="Times New Roman" w:hAnsi="Times New Roman" w:cs="Times New Roman"/>
          <w:sz w:val="24"/>
          <w:szCs w:val="24"/>
        </w:rPr>
        <w:t xml:space="preserve"> as idades mínimas e máximas, escolaridade dos candidatos que concorreram ao certame público. </w:t>
      </w:r>
    </w:p>
    <w:p w:rsidR="00323129" w:rsidRPr="008970EE" w:rsidRDefault="00323129" w:rsidP="00746F83">
      <w:pPr>
        <w:pStyle w:val="Recuodecorpodetexto2"/>
        <w:spacing w:line="276" w:lineRule="auto"/>
        <w:ind w:left="0"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Todavia, todos requisitos constante no presente edital, foram transcritos conforme prevê o Quadro de Cargos e Funções Públicas e Plano de Carreira dos Servidores do Município de Salvador do Sul, conforme </w:t>
      </w:r>
      <w:r>
        <w:rPr>
          <w:rFonts w:ascii="Times New Roman" w:hAnsi="Times New Roman" w:cs="Times New Roman"/>
          <w:sz w:val="24"/>
          <w:szCs w:val="24"/>
        </w:rPr>
        <w:t>realizado outrora</w:t>
      </w:r>
      <w:r w:rsidRPr="008970EE">
        <w:rPr>
          <w:rFonts w:ascii="Times New Roman" w:hAnsi="Times New Roman" w:cs="Times New Roman"/>
          <w:sz w:val="24"/>
          <w:szCs w:val="24"/>
        </w:rPr>
        <w:t xml:space="preserve"> em outros concursos</w:t>
      </w:r>
      <w:r>
        <w:rPr>
          <w:rFonts w:ascii="Times New Roman" w:hAnsi="Times New Roman" w:cs="Times New Roman"/>
          <w:sz w:val="24"/>
          <w:szCs w:val="24"/>
        </w:rPr>
        <w:t xml:space="preserve"> públicos</w:t>
      </w:r>
      <w:r w:rsidRPr="008970EE">
        <w:rPr>
          <w:rFonts w:ascii="Times New Roman" w:hAnsi="Times New Roman" w:cs="Times New Roman"/>
          <w:sz w:val="24"/>
          <w:szCs w:val="24"/>
        </w:rPr>
        <w:t xml:space="preserve"> pela administração </w:t>
      </w:r>
      <w:r>
        <w:rPr>
          <w:rFonts w:ascii="Times New Roman" w:hAnsi="Times New Roman" w:cs="Times New Roman"/>
          <w:sz w:val="24"/>
          <w:szCs w:val="24"/>
        </w:rPr>
        <w:t>local</w:t>
      </w:r>
      <w:r w:rsidRPr="008970EE">
        <w:rPr>
          <w:rFonts w:ascii="Times New Roman" w:hAnsi="Times New Roman" w:cs="Times New Roman"/>
          <w:sz w:val="24"/>
          <w:szCs w:val="24"/>
        </w:rPr>
        <w:t xml:space="preserve">. Entretanto, afim de evitar Medida Cautelar por parte do Tribunal de Contas e possível </w:t>
      </w:r>
      <w:r>
        <w:rPr>
          <w:rFonts w:ascii="Times New Roman" w:hAnsi="Times New Roman" w:cs="Times New Roman"/>
          <w:sz w:val="24"/>
          <w:szCs w:val="24"/>
        </w:rPr>
        <w:t>embargo a</w:t>
      </w:r>
      <w:r w:rsidRPr="008970EE">
        <w:rPr>
          <w:rFonts w:ascii="Times New Roman" w:hAnsi="Times New Roman" w:cs="Times New Roman"/>
          <w:sz w:val="24"/>
          <w:szCs w:val="24"/>
        </w:rPr>
        <w:t>o certame, necessário realizar os ajustes apontados na requisição Nº FB 01/2019.</w:t>
      </w:r>
    </w:p>
    <w:p w:rsidR="00323129" w:rsidRPr="008970EE" w:rsidRDefault="00323129" w:rsidP="00746F83">
      <w:pPr>
        <w:autoSpaceDE w:val="0"/>
        <w:autoSpaceDN w:val="0"/>
        <w:adjustRightInd w:val="0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323129" w:rsidRPr="008970EE" w:rsidRDefault="00323129" w:rsidP="00746F83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>Atenciosamente,</w:t>
      </w:r>
    </w:p>
    <w:p w:rsidR="00323129" w:rsidRPr="008970EE" w:rsidRDefault="00323129" w:rsidP="00746F83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29" w:rsidRPr="008970EE" w:rsidRDefault="00323129" w:rsidP="00746F83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29" w:rsidRPr="008970EE" w:rsidRDefault="00323129" w:rsidP="00746F83">
      <w:pPr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29" w:rsidRPr="008970EE" w:rsidRDefault="00323129" w:rsidP="00746F83">
      <w:pPr>
        <w:spacing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8970EE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9D126E" w:rsidRPr="002117B4" w:rsidRDefault="00323129" w:rsidP="002117B4">
      <w:pPr>
        <w:spacing w:line="240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8970EE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9D126E" w:rsidRPr="00211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6E"/>
    <w:rsid w:val="00056386"/>
    <w:rsid w:val="0009289B"/>
    <w:rsid w:val="002117B4"/>
    <w:rsid w:val="002B6FE3"/>
    <w:rsid w:val="002F3B1B"/>
    <w:rsid w:val="00323129"/>
    <w:rsid w:val="00331389"/>
    <w:rsid w:val="003E1E23"/>
    <w:rsid w:val="00746F83"/>
    <w:rsid w:val="00785A2C"/>
    <w:rsid w:val="00830C06"/>
    <w:rsid w:val="009A392E"/>
    <w:rsid w:val="009C598D"/>
    <w:rsid w:val="009D126E"/>
    <w:rsid w:val="00A40D07"/>
    <w:rsid w:val="00B61649"/>
    <w:rsid w:val="00E81136"/>
    <w:rsid w:val="00F6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605D7-F8CD-4640-A2D1-7D4931D8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2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D12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D126E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D126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D12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D126E"/>
  </w:style>
  <w:style w:type="paragraph" w:styleId="Textodebalo">
    <w:name w:val="Balloon Text"/>
    <w:basedOn w:val="Normal"/>
    <w:link w:val="TextodebaloChar"/>
    <w:uiPriority w:val="99"/>
    <w:semiHidden/>
    <w:unhideWhenUsed/>
    <w:rsid w:val="0021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17</cp:revision>
  <cp:lastPrinted>2019-12-19T19:31:00Z</cp:lastPrinted>
  <dcterms:created xsi:type="dcterms:W3CDTF">2019-12-19T17:53:00Z</dcterms:created>
  <dcterms:modified xsi:type="dcterms:W3CDTF">2019-12-20T18:28:00Z</dcterms:modified>
</cp:coreProperties>
</file>