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11594C">
        <w:rPr>
          <w:rFonts w:ascii="Arial" w:hAnsi="Arial" w:cs="Arial"/>
          <w:b/>
          <w:bCs/>
          <w:sz w:val="24"/>
          <w:szCs w:val="24"/>
        </w:rPr>
        <w:t xml:space="preserve"> 28/17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Vereador que abaixo</w:t>
      </w:r>
      <w:r w:rsidR="006446D4" w:rsidRPr="00F101A8">
        <w:rPr>
          <w:rFonts w:ascii="Arial" w:hAnsi="Arial" w:cs="Arial"/>
          <w:sz w:val="24"/>
          <w:szCs w:val="24"/>
        </w:rPr>
        <w:t xml:space="preserve"> subscreve requer que, </w:t>
      </w:r>
      <w:r w:rsidR="00CC3795">
        <w:rPr>
          <w:rFonts w:ascii="Arial" w:hAnsi="Arial" w:cs="Arial"/>
          <w:sz w:val="24"/>
          <w:szCs w:val="24"/>
        </w:rPr>
        <w:t xml:space="preserve">no uso de suas </w:t>
      </w:r>
      <w:proofErr w:type="gramStart"/>
      <w:r w:rsidR="00CC3795">
        <w:rPr>
          <w:rFonts w:ascii="Arial" w:hAnsi="Arial" w:cs="Arial"/>
          <w:sz w:val="24"/>
          <w:szCs w:val="24"/>
        </w:rPr>
        <w:t>atribuições</w:t>
      </w:r>
      <w:proofErr w:type="gramEnd"/>
      <w:r w:rsidR="00CC3795">
        <w:rPr>
          <w:rFonts w:ascii="Arial" w:hAnsi="Arial" w:cs="Arial"/>
          <w:sz w:val="24"/>
          <w:szCs w:val="24"/>
        </w:rPr>
        <w:t xml:space="preserve"> legais e </w:t>
      </w:r>
      <w:r w:rsidR="006446D4" w:rsidRPr="00F101A8">
        <w:rPr>
          <w:rFonts w:ascii="Arial" w:hAnsi="Arial" w:cs="Arial"/>
          <w:sz w:val="24"/>
          <w:szCs w:val="24"/>
        </w:rPr>
        <w:t>nos term</w:t>
      </w:r>
      <w:r>
        <w:rPr>
          <w:rFonts w:ascii="Arial" w:hAnsi="Arial" w:cs="Arial"/>
          <w:sz w:val="24"/>
          <w:szCs w:val="24"/>
        </w:rPr>
        <w:t>os regimentais, seja encaminhado</w:t>
      </w:r>
      <w:r w:rsidR="006446D4" w:rsidRPr="00F101A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 Senhor Prefeito</w:t>
      </w:r>
      <w:r w:rsidR="006446D4" w:rsidRPr="00F101A8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7127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594C">
        <w:rPr>
          <w:rFonts w:ascii="Arial" w:hAnsi="Arial" w:cs="Arial"/>
          <w:sz w:val="24"/>
          <w:szCs w:val="24"/>
        </w:rPr>
        <w:t>Que o Executivo Municipal estude a possibilidade de</w:t>
      </w:r>
      <w:r w:rsidR="0011594C"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 xml:space="preserve">azer a demarcação das vagas de </w:t>
      </w:r>
      <w:proofErr w:type="gramStart"/>
      <w:r>
        <w:rPr>
          <w:rFonts w:ascii="Arial" w:hAnsi="Arial" w:cs="Arial"/>
          <w:sz w:val="24"/>
          <w:szCs w:val="24"/>
        </w:rPr>
        <w:t xml:space="preserve">estacionamento </w:t>
      </w:r>
      <w:r w:rsidR="004B5F8A">
        <w:rPr>
          <w:rFonts w:ascii="Arial" w:hAnsi="Arial" w:cs="Arial"/>
          <w:sz w:val="24"/>
          <w:szCs w:val="24"/>
        </w:rPr>
        <w:t xml:space="preserve"> para</w:t>
      </w:r>
      <w:proofErr w:type="gramEnd"/>
      <w:r w:rsidR="004B5F8A">
        <w:rPr>
          <w:rFonts w:ascii="Arial" w:hAnsi="Arial" w:cs="Arial"/>
          <w:sz w:val="24"/>
          <w:szCs w:val="24"/>
        </w:rPr>
        <w:t xml:space="preserve"> portadores de necessidades especiais e</w:t>
      </w:r>
      <w:r w:rsidR="0011594C">
        <w:rPr>
          <w:rFonts w:ascii="Arial" w:hAnsi="Arial" w:cs="Arial"/>
          <w:sz w:val="24"/>
          <w:szCs w:val="24"/>
        </w:rPr>
        <w:t xml:space="preserve"> as vagas </w:t>
      </w:r>
      <w:r w:rsidR="004B5F8A">
        <w:rPr>
          <w:rFonts w:ascii="Arial" w:hAnsi="Arial" w:cs="Arial"/>
          <w:sz w:val="24"/>
          <w:szCs w:val="24"/>
        </w:rPr>
        <w:t xml:space="preserve"> específicas para idosos, </w:t>
      </w:r>
      <w:r>
        <w:rPr>
          <w:rFonts w:ascii="Arial" w:hAnsi="Arial" w:cs="Arial"/>
          <w:sz w:val="24"/>
          <w:szCs w:val="24"/>
        </w:rPr>
        <w:t>ao longo da Av. Duque de Caxias.</w:t>
      </w:r>
    </w:p>
    <w:p w:rsidR="005919B9" w:rsidRDefault="005919B9" w:rsidP="005919B9">
      <w:pPr>
        <w:spacing w:line="360" w:lineRule="auto"/>
        <w:rPr>
          <w:rFonts w:ascii="Arial" w:hAnsi="Arial" w:cs="Arial"/>
          <w:sz w:val="24"/>
          <w:szCs w:val="24"/>
        </w:rPr>
      </w:pPr>
    </w:p>
    <w:p w:rsidR="006446D4" w:rsidRPr="005919B9" w:rsidRDefault="00F61E99" w:rsidP="005919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01A8">
        <w:rPr>
          <w:rFonts w:ascii="Arial" w:hAnsi="Arial" w:cs="Arial"/>
          <w:b/>
          <w:sz w:val="24"/>
          <w:szCs w:val="24"/>
        </w:rPr>
        <w:t>Justificativa</w:t>
      </w:r>
      <w:r w:rsidR="005919B9">
        <w:rPr>
          <w:rFonts w:ascii="Arial" w:hAnsi="Arial" w:cs="Arial"/>
          <w:b/>
          <w:sz w:val="24"/>
          <w:szCs w:val="24"/>
        </w:rPr>
        <w:t xml:space="preserve">: </w:t>
      </w:r>
      <w:r w:rsidR="004B5F8A">
        <w:rPr>
          <w:rFonts w:ascii="Arial" w:hAnsi="Arial" w:cs="Arial"/>
          <w:sz w:val="24"/>
          <w:szCs w:val="24"/>
        </w:rPr>
        <w:t>Com o advento de normas específicas que objetivam regular os direitos fundamentais voltados para o bem estar de idosos e proporcionar melhor condições de acessibilidade aos portadores de necessidades especiais, o CONTRAN, obedecendo as Leis 10.098/2000 e 10.741/2003, publicou as Resoluções 302/08 e 304/08 que regulamentaram as áreas de estacionamento específicas e as vagas de estacionamento especiais.</w:t>
      </w: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11F" w:rsidRPr="002268E6" w:rsidRDefault="00F8112A" w:rsidP="00F8112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11711F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11711F" w:rsidRPr="002268E6" w:rsidRDefault="004B5F8A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919B9" w:rsidRDefault="005919B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46D4" w:rsidRDefault="0077174B" w:rsidP="004B5F8A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Sala das Sessões,</w:t>
      </w:r>
      <w:r w:rsidR="00F35135">
        <w:rPr>
          <w:rFonts w:ascii="Arial" w:hAnsi="Arial" w:cs="Arial"/>
          <w:sz w:val="24"/>
          <w:szCs w:val="24"/>
        </w:rPr>
        <w:t xml:space="preserve"> </w:t>
      </w:r>
      <w:r w:rsidR="0011594C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11711F">
        <w:rPr>
          <w:rFonts w:ascii="Arial" w:hAnsi="Arial" w:cs="Arial"/>
          <w:sz w:val="24"/>
          <w:szCs w:val="24"/>
        </w:rPr>
        <w:t xml:space="preserve"> de </w:t>
      </w:r>
      <w:r w:rsidR="00F35135">
        <w:rPr>
          <w:rFonts w:ascii="Arial" w:hAnsi="Arial" w:cs="Arial"/>
          <w:sz w:val="24"/>
          <w:szCs w:val="24"/>
        </w:rPr>
        <w:t>maio de 2017</w:t>
      </w:r>
      <w:r w:rsidR="0011711F">
        <w:rPr>
          <w:rFonts w:ascii="Arial" w:hAnsi="Arial" w:cs="Arial"/>
          <w:sz w:val="24"/>
          <w:szCs w:val="24"/>
        </w:rPr>
        <w:t>.</w:t>
      </w:r>
    </w:p>
    <w:sectPr w:rsidR="006446D4" w:rsidSect="00A90D2E">
      <w:pgSz w:w="11906" w:h="16838"/>
      <w:pgMar w:top="3686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594C"/>
    <w:rsid w:val="0011711F"/>
    <w:rsid w:val="00132ED4"/>
    <w:rsid w:val="00364731"/>
    <w:rsid w:val="004B5F8A"/>
    <w:rsid w:val="005919B9"/>
    <w:rsid w:val="005C6645"/>
    <w:rsid w:val="006446D4"/>
    <w:rsid w:val="007127FC"/>
    <w:rsid w:val="0077174B"/>
    <w:rsid w:val="0081481A"/>
    <w:rsid w:val="008A60AA"/>
    <w:rsid w:val="00A47D69"/>
    <w:rsid w:val="00A705A5"/>
    <w:rsid w:val="00A90D2E"/>
    <w:rsid w:val="00AC3BDC"/>
    <w:rsid w:val="00CC3795"/>
    <w:rsid w:val="00F101A8"/>
    <w:rsid w:val="00F35135"/>
    <w:rsid w:val="00F61E99"/>
    <w:rsid w:val="00F8112A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5EB155-0628-4690-B5C1-4C8E5FAF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2</cp:revision>
  <cp:lastPrinted>2013-03-18T18:19:00Z</cp:lastPrinted>
  <dcterms:created xsi:type="dcterms:W3CDTF">2017-05-22T14:53:00Z</dcterms:created>
  <dcterms:modified xsi:type="dcterms:W3CDTF">2017-05-22T14:53:00Z</dcterms:modified>
</cp:coreProperties>
</file>