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1D" w:rsidRPr="00B13E1D" w:rsidRDefault="00B13E1D" w:rsidP="00B13E1D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13E1D" w:rsidRPr="00B13E1D" w:rsidRDefault="00B13E1D" w:rsidP="00B13E1D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13E1D" w:rsidRPr="00B13E1D" w:rsidRDefault="00B13E1D" w:rsidP="00B13E1D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B13E1D">
        <w:rPr>
          <w:rFonts w:asciiTheme="minorHAnsi" w:hAnsiTheme="minorHAnsi" w:cs="Calibri"/>
          <w:b/>
          <w:sz w:val="22"/>
          <w:szCs w:val="22"/>
        </w:rPr>
        <w:t xml:space="preserve"> LEI Nº 3425 DE 08</w:t>
      </w:r>
      <w:r w:rsidRPr="00B13E1D">
        <w:rPr>
          <w:rFonts w:asciiTheme="minorHAnsi" w:hAnsiTheme="minorHAnsi" w:cs="Calibri"/>
          <w:b/>
          <w:sz w:val="22"/>
          <w:szCs w:val="22"/>
        </w:rPr>
        <w:t xml:space="preserve"> DE MAIO DE 2019.</w:t>
      </w:r>
    </w:p>
    <w:p w:rsidR="00B13E1D" w:rsidRPr="00B13E1D" w:rsidRDefault="00B13E1D" w:rsidP="00B13E1D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/>
          <w:sz w:val="22"/>
          <w:szCs w:val="22"/>
        </w:rPr>
        <w:t>Autoriza a contratação por tempo determinado de necessidade temporária de 02 (dois) Professores de Ensino Fundamental, em razão de excepcional interesse público.</w:t>
      </w:r>
    </w:p>
    <w:p w:rsidR="00B13E1D" w:rsidRPr="00B13E1D" w:rsidRDefault="00B13E1D" w:rsidP="00B13E1D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B13E1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B13E1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13E1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13E1D" w:rsidRPr="00B13E1D" w:rsidRDefault="00B13E1D" w:rsidP="00B13E1D">
      <w:pPr>
        <w:pStyle w:val="Recuodecorpodetexto"/>
        <w:ind w:left="0"/>
        <w:jc w:val="center"/>
        <w:rPr>
          <w:rFonts w:asciiTheme="minorHAnsi" w:hAnsiTheme="minorHAnsi"/>
          <w:b w:val="0"/>
          <w:sz w:val="22"/>
          <w:szCs w:val="22"/>
        </w:rPr>
      </w:pPr>
      <w:r w:rsidRPr="00B13E1D">
        <w:rPr>
          <w:rFonts w:asciiTheme="minorHAnsi" w:hAnsiTheme="minorHAnsi"/>
          <w:sz w:val="22"/>
          <w:szCs w:val="22"/>
        </w:rPr>
        <w:t>LEI</w:t>
      </w:r>
    </w:p>
    <w:p w:rsidR="00B13E1D" w:rsidRPr="00B13E1D" w:rsidRDefault="00B13E1D" w:rsidP="00B13E1D">
      <w:pPr>
        <w:rPr>
          <w:rFonts w:asciiTheme="minorHAnsi" w:hAnsiTheme="minorHAnsi"/>
          <w:b/>
          <w:sz w:val="22"/>
          <w:szCs w:val="22"/>
        </w:rPr>
      </w:pPr>
    </w:p>
    <w:p w:rsidR="00B13E1D" w:rsidRPr="00B13E1D" w:rsidRDefault="00B13E1D" w:rsidP="00B13E1D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B13E1D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02 (dois) Professores de Ensino fundamental, com carga horária de 22 (vinte e duas) horas semanais cada, </w:t>
      </w:r>
      <w:r w:rsidRPr="00B13E1D">
        <w:rPr>
          <w:rFonts w:asciiTheme="minorHAnsi" w:hAnsiTheme="minorHAnsi" w:cs="Arial"/>
          <w:b w:val="0"/>
          <w:sz w:val="22"/>
          <w:szCs w:val="22"/>
        </w:rPr>
        <w:t xml:space="preserve">por um período de até 06 (seis) meses, </w:t>
      </w:r>
      <w:r w:rsidRPr="00B13E1D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/>
          <w:sz w:val="22"/>
          <w:szCs w:val="22"/>
        </w:rPr>
        <w:t xml:space="preserve">Parágrafo Único. Os professores atuarão junto à Escola Municipal de Ensino Fundamental Santo Inácio de Loyola, em substituição à Licença Saúde da servidora Dalva Regina </w:t>
      </w:r>
      <w:proofErr w:type="spellStart"/>
      <w:r w:rsidRPr="00B13E1D">
        <w:rPr>
          <w:rFonts w:asciiTheme="minorHAnsi" w:hAnsiTheme="minorHAnsi"/>
          <w:sz w:val="22"/>
          <w:szCs w:val="22"/>
        </w:rPr>
        <w:t>Artus</w:t>
      </w:r>
      <w:proofErr w:type="spellEnd"/>
      <w:r w:rsidRPr="00B13E1D">
        <w:rPr>
          <w:rFonts w:asciiTheme="minorHAnsi" w:hAnsiTheme="minorHAnsi"/>
          <w:sz w:val="22"/>
          <w:szCs w:val="22"/>
        </w:rPr>
        <w:t xml:space="preserve">, que é concursada 44 horas semanais. A mesma realizará procedimento cirúrgico de vesícula, com previsão de afastamento de no mínimo 30 (trinta) dias. </w:t>
      </w: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/>
          <w:sz w:val="22"/>
          <w:szCs w:val="22"/>
        </w:rPr>
        <w:t>Art. 2º Os contratos de que trata o artigo anterior serão de natureza administrativa, ficando assegurado ao contratado os direitos previstos na Lei Municipal n° 2490/2004 – Plano de Carreira do Magistério Público do Município.</w:t>
      </w: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B13E1D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B13E1D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B13E1D" w:rsidRPr="00B13E1D" w:rsidRDefault="00B13E1D" w:rsidP="00B13E1D">
      <w:pPr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ab/>
      </w:r>
    </w:p>
    <w:p w:rsidR="00B13E1D" w:rsidRPr="00B13E1D" w:rsidRDefault="00B13E1D" w:rsidP="00B13E1D">
      <w:pPr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B13E1D" w:rsidRPr="00B13E1D" w:rsidRDefault="00B13E1D" w:rsidP="00B13E1D">
      <w:pPr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B13E1D" w:rsidRPr="00B13E1D" w:rsidRDefault="00B13E1D" w:rsidP="00B13E1D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>3.3.1.90.04.00.00.00.00 – Contratação por Tempo Determinado – Despesa 645</w:t>
      </w: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>Art. 4º Os contratos de que trata esta lei, seguirão lista do processo seletivo vigente, publicado no Edital Nº 15/2019 em 13 de março, realizado através de prova de títulos que comprovou notória capacidade técnica e certificação do profissional.</w:t>
      </w: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  <w:r w:rsidRPr="00B13E1D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Default="00B13E1D" w:rsidP="00B13E1D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  <w:r w:rsidRPr="00B13E1D">
        <w:rPr>
          <w:rFonts w:asciiTheme="minorHAnsi" w:hAnsiTheme="minorHAnsi" w:cs="Calibri"/>
          <w:sz w:val="22"/>
          <w:szCs w:val="22"/>
        </w:rPr>
        <w:t xml:space="preserve">       </w:t>
      </w:r>
    </w:p>
    <w:p w:rsidR="00B13E1D" w:rsidRDefault="00B13E1D" w:rsidP="00B13E1D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  <w:r w:rsidRPr="00B13E1D">
        <w:rPr>
          <w:rFonts w:asciiTheme="minorHAnsi" w:hAnsiTheme="minorHAnsi" w:cs="Calibri"/>
          <w:sz w:val="22"/>
          <w:szCs w:val="22"/>
        </w:rPr>
        <w:t xml:space="preserve">  </w:t>
      </w:r>
      <w:r w:rsidRPr="00B13E1D">
        <w:rPr>
          <w:rFonts w:asciiTheme="minorHAnsi" w:hAnsiTheme="minorHAnsi" w:cs="Calibri"/>
          <w:sz w:val="22"/>
          <w:szCs w:val="22"/>
        </w:rPr>
        <w:t xml:space="preserve">GABINETE DO PREFEITO </w:t>
      </w:r>
      <w:r w:rsidRPr="00B13E1D">
        <w:rPr>
          <w:rFonts w:asciiTheme="minorHAnsi" w:hAnsiTheme="minorHAnsi" w:cs="Calibri"/>
          <w:sz w:val="22"/>
          <w:szCs w:val="22"/>
        </w:rPr>
        <w:t>MUNICIPAL DE SALVADOR DO SUL, 08</w:t>
      </w:r>
      <w:r w:rsidRPr="00B13E1D">
        <w:rPr>
          <w:rFonts w:asciiTheme="minorHAnsi" w:hAnsiTheme="minorHAnsi" w:cs="Calibri"/>
          <w:sz w:val="22"/>
          <w:szCs w:val="22"/>
        </w:rPr>
        <w:t xml:space="preserve"> DE MAIO DE 2019.</w:t>
      </w:r>
    </w:p>
    <w:p w:rsidR="00B13E1D" w:rsidRPr="00B13E1D" w:rsidRDefault="00B13E1D" w:rsidP="00B13E1D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B13E1D" w:rsidRPr="00B13E1D" w:rsidRDefault="00B13E1D" w:rsidP="00B13E1D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13E1D" w:rsidRPr="00B13E1D" w:rsidRDefault="00B13E1D" w:rsidP="00B13E1D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B13E1D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</w:p>
    <w:p w:rsidR="00B13E1D" w:rsidRPr="00B13E1D" w:rsidRDefault="00B13E1D" w:rsidP="00B13E1D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13E1D" w:rsidRPr="00B13E1D" w:rsidRDefault="00B13E1D" w:rsidP="00B13E1D">
      <w:pPr>
        <w:pStyle w:val="SemEspaamento"/>
        <w:rPr>
          <w:rFonts w:cs="Calibri"/>
        </w:rPr>
      </w:pPr>
    </w:p>
    <w:p w:rsidR="00B13E1D" w:rsidRPr="00B13E1D" w:rsidRDefault="00B13E1D" w:rsidP="00B13E1D">
      <w:pPr>
        <w:pStyle w:val="SemEspaamento"/>
        <w:rPr>
          <w:rFonts w:cs="Calibri"/>
        </w:rPr>
      </w:pPr>
    </w:p>
    <w:p w:rsidR="00B13E1D" w:rsidRPr="00B13E1D" w:rsidRDefault="00B13E1D" w:rsidP="00B13E1D">
      <w:pPr>
        <w:pStyle w:val="SemEspaamento"/>
        <w:rPr>
          <w:rFonts w:cs="Calibri"/>
        </w:rPr>
      </w:pPr>
    </w:p>
    <w:p w:rsidR="00B13E1D" w:rsidRPr="00B13E1D" w:rsidRDefault="00B13E1D" w:rsidP="00B13E1D">
      <w:pPr>
        <w:pStyle w:val="SemEspaamento"/>
        <w:rPr>
          <w:rFonts w:cs="Calibri"/>
        </w:rPr>
      </w:pPr>
      <w:r w:rsidRPr="00B13E1D">
        <w:rPr>
          <w:rFonts w:cs="Calibri"/>
        </w:rPr>
        <w:t>Registre-se e publique-se:</w:t>
      </w:r>
    </w:p>
    <w:p w:rsidR="00B13E1D" w:rsidRPr="00B13E1D" w:rsidRDefault="00B13E1D" w:rsidP="00B13E1D">
      <w:pPr>
        <w:pStyle w:val="SemEspaamento"/>
        <w:rPr>
          <w:rFonts w:cs="Calibri"/>
        </w:rPr>
      </w:pPr>
      <w:r w:rsidRPr="00B13E1D">
        <w:rPr>
          <w:rFonts w:cs="Calibri"/>
        </w:rPr>
        <w:t xml:space="preserve">Jose Fernando </w:t>
      </w:r>
      <w:proofErr w:type="spellStart"/>
      <w:r w:rsidRPr="00B13E1D">
        <w:rPr>
          <w:rFonts w:cs="Calibri"/>
        </w:rPr>
        <w:t>Lunckes</w:t>
      </w:r>
      <w:proofErr w:type="spellEnd"/>
      <w:r w:rsidRPr="00B13E1D">
        <w:rPr>
          <w:rFonts w:cs="Calibri"/>
        </w:rPr>
        <w:t xml:space="preserve"> </w:t>
      </w:r>
    </w:p>
    <w:p w:rsidR="00B13E1D" w:rsidRPr="00B13E1D" w:rsidRDefault="00B13E1D" w:rsidP="00B13E1D">
      <w:pPr>
        <w:jc w:val="both"/>
        <w:rPr>
          <w:rFonts w:asciiTheme="minorHAnsi" w:hAnsiTheme="minorHAnsi" w:cs="Arial"/>
          <w:sz w:val="22"/>
          <w:szCs w:val="22"/>
        </w:rPr>
      </w:pPr>
      <w:r w:rsidRPr="00B13E1D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F76540" w:rsidRDefault="00F76540"/>
    <w:sectPr w:rsidR="00F76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D"/>
    <w:rsid w:val="00B13E1D"/>
    <w:rsid w:val="00F7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13DA-EB96-4508-8C03-404C3733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1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13E1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B13E1D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13E1D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13E1D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B13E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3E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E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2019-05-08T19:08:00Z</cp:lastPrinted>
  <dcterms:created xsi:type="dcterms:W3CDTF">2019-05-08T19:03:00Z</dcterms:created>
  <dcterms:modified xsi:type="dcterms:W3CDTF">2019-05-08T19:11:00Z</dcterms:modified>
</cp:coreProperties>
</file>