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79" w:rsidRDefault="005D6279" w:rsidP="005D6279">
      <w:pPr>
        <w:spacing w:line="276" w:lineRule="auto"/>
        <w:rPr>
          <w:rFonts w:ascii="Calibri" w:hAnsi="Calibri" w:cs="Calibri"/>
          <w:b/>
        </w:rPr>
      </w:pPr>
      <w:bookmarkStart w:id="0" w:name="_GoBack"/>
      <w:bookmarkEnd w:id="0"/>
    </w:p>
    <w:p w:rsidR="005D6279" w:rsidRPr="00B3559C" w:rsidRDefault="005D6279" w:rsidP="005D6279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LEI Nº 3458</w:t>
      </w:r>
      <w:r w:rsidRPr="00B3559C">
        <w:rPr>
          <w:rFonts w:ascii="Calibri" w:hAnsi="Calibri" w:cs="Calibri"/>
          <w:b/>
        </w:rPr>
        <w:t xml:space="preserve"> DE </w:t>
      </w:r>
      <w:r>
        <w:rPr>
          <w:rFonts w:ascii="Calibri" w:hAnsi="Calibri" w:cs="Calibri"/>
          <w:b/>
        </w:rPr>
        <w:t>05 DE NOVEMBRO</w:t>
      </w:r>
      <w:r w:rsidRPr="00B3559C">
        <w:rPr>
          <w:rFonts w:ascii="Calibri" w:hAnsi="Calibri" w:cs="Calibri"/>
          <w:b/>
        </w:rPr>
        <w:t xml:space="preserve"> DE 2019.</w:t>
      </w:r>
    </w:p>
    <w:p w:rsidR="005D6279" w:rsidRDefault="005D6279" w:rsidP="005D6279">
      <w:pPr>
        <w:autoSpaceDE w:val="0"/>
        <w:autoSpaceDN w:val="0"/>
        <w:adjustRightInd w:val="0"/>
        <w:spacing w:before="100" w:beforeAutospacing="1" w:after="100" w:afterAutospacing="1"/>
        <w:ind w:left="4956" w:right="-852"/>
        <w:jc w:val="both"/>
        <w:rPr>
          <w:rFonts w:ascii="Calibri" w:hAnsi="Calibri"/>
          <w:b/>
          <w:color w:val="000000"/>
        </w:rPr>
      </w:pPr>
      <w:r w:rsidRPr="00B3559C">
        <w:rPr>
          <w:rFonts w:ascii="Calibri" w:hAnsi="Calibri"/>
          <w:b/>
          <w:bCs/>
          <w:color w:val="000000"/>
        </w:rPr>
        <w:t xml:space="preserve">Dispõe sobre a concessão administrativa de uso de bem público </w:t>
      </w:r>
      <w:r w:rsidRPr="00B3559C">
        <w:rPr>
          <w:rFonts w:ascii="Calibri" w:hAnsi="Calibri"/>
          <w:b/>
          <w:color w:val="000000"/>
        </w:rPr>
        <w:t>imóvel e bens públicos móveis para a exploração e construção de rede de fibra óptica e dá outras providências.</w:t>
      </w:r>
    </w:p>
    <w:p w:rsidR="005D6279" w:rsidRPr="005D6279" w:rsidRDefault="005D6279" w:rsidP="005D6279">
      <w:pPr>
        <w:ind w:right="-852"/>
        <w:jc w:val="both"/>
      </w:pPr>
      <w:r w:rsidRPr="00576BE0">
        <w:rPr>
          <w:rFonts w:cs="Calibri"/>
          <w:color w:val="000000"/>
        </w:rPr>
        <w:t xml:space="preserve">Marco Aurélio </w:t>
      </w:r>
      <w:proofErr w:type="spellStart"/>
      <w:r w:rsidRPr="00576BE0">
        <w:rPr>
          <w:rFonts w:cs="Calibri"/>
          <w:color w:val="000000"/>
        </w:rPr>
        <w:t>Eckert</w:t>
      </w:r>
      <w:proofErr w:type="spellEnd"/>
      <w:r w:rsidRPr="00576BE0"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576BE0">
        <w:t>da Lei Orgânica do Município, faço saber que a Câmara Municipal de Vereadores aprovou e eu sanciono e promulgo a seguinte:</w:t>
      </w:r>
    </w:p>
    <w:p w:rsidR="005D6279" w:rsidRPr="005D6279" w:rsidRDefault="005D6279" w:rsidP="005D6279">
      <w:pPr>
        <w:ind w:left="-567" w:right="-852"/>
        <w:jc w:val="center"/>
        <w:rPr>
          <w:b/>
        </w:rPr>
      </w:pPr>
      <w:r w:rsidRPr="00576BE0">
        <w:rPr>
          <w:b/>
        </w:rPr>
        <w:t>LEI</w:t>
      </w:r>
    </w:p>
    <w:p w:rsidR="005D6279" w:rsidRPr="00B3559C" w:rsidRDefault="005D6279" w:rsidP="005D6279">
      <w:pPr>
        <w:ind w:right="-852"/>
        <w:jc w:val="both"/>
        <w:rPr>
          <w:rFonts w:ascii="Calibri" w:hAnsi="Calibri"/>
        </w:rPr>
      </w:pPr>
      <w:r w:rsidRPr="00B3559C">
        <w:rPr>
          <w:rFonts w:ascii="Calibri" w:hAnsi="Calibri"/>
        </w:rPr>
        <w:t xml:space="preserve">Art. 1º Fica autorizada a concessão de exploração de rede de fibra óptica já construída na </w:t>
      </w:r>
      <w:r>
        <w:rPr>
          <w:rFonts w:ascii="Calibri" w:hAnsi="Calibri"/>
        </w:rPr>
        <w:t xml:space="preserve">localidade de Campestre Baixo, </w:t>
      </w:r>
      <w:r w:rsidRPr="00B3559C">
        <w:rPr>
          <w:rFonts w:ascii="Calibri" w:hAnsi="Calibri"/>
        </w:rPr>
        <w:t>conforme projeto e memorial descritivo em anexo, com cerca de 11 Km.</w:t>
      </w:r>
    </w:p>
    <w:p w:rsidR="005D6279" w:rsidRPr="00B3559C" w:rsidRDefault="005D6279" w:rsidP="005D6279">
      <w:pPr>
        <w:ind w:right="-852"/>
        <w:jc w:val="both"/>
        <w:rPr>
          <w:rFonts w:ascii="Calibri" w:hAnsi="Calibri"/>
        </w:rPr>
      </w:pPr>
      <w:r w:rsidRPr="00B3559C">
        <w:rPr>
          <w:rFonts w:ascii="Calibri" w:hAnsi="Calibri"/>
        </w:rPr>
        <w:t xml:space="preserve">Art. 2º </w:t>
      </w:r>
      <w:r>
        <w:rPr>
          <w:rFonts w:ascii="Calibri" w:hAnsi="Calibri"/>
        </w:rPr>
        <w:t>Fica autorizada a</w:t>
      </w:r>
      <w:r w:rsidRPr="00B3559C">
        <w:rPr>
          <w:rFonts w:ascii="Calibri" w:hAnsi="Calibri"/>
        </w:rPr>
        <w:t xml:space="preserve"> construção de novas redes de fibra óptica mediante </w:t>
      </w:r>
      <w:r>
        <w:rPr>
          <w:rFonts w:ascii="Calibri" w:hAnsi="Calibri"/>
        </w:rPr>
        <w:t xml:space="preserve">a </w:t>
      </w:r>
      <w:r w:rsidRPr="00B3559C">
        <w:rPr>
          <w:rFonts w:ascii="Calibri" w:hAnsi="Calibri"/>
        </w:rPr>
        <w:t xml:space="preserve">apresentação de projeto específico, com a análise e aprovação da Administração Municipal. </w:t>
      </w:r>
    </w:p>
    <w:p w:rsidR="005D6279" w:rsidRPr="00B3559C" w:rsidRDefault="005D6279" w:rsidP="005D6279">
      <w:pPr>
        <w:ind w:right="-852"/>
        <w:jc w:val="both"/>
        <w:rPr>
          <w:rFonts w:ascii="Calibri" w:hAnsi="Calibri"/>
        </w:rPr>
      </w:pPr>
      <w:r w:rsidRPr="00B3559C">
        <w:rPr>
          <w:rFonts w:ascii="Calibri" w:hAnsi="Calibri"/>
        </w:rPr>
        <w:t xml:space="preserve">Parágrafo Único. O mesmo se dará em prol da expansão de internet para as localidades do interior do Município.  </w:t>
      </w:r>
    </w:p>
    <w:p w:rsidR="005D6279" w:rsidRPr="00B3559C" w:rsidRDefault="005D6279" w:rsidP="005D6279">
      <w:pPr>
        <w:ind w:right="-852"/>
        <w:jc w:val="both"/>
        <w:rPr>
          <w:rFonts w:ascii="Calibri" w:hAnsi="Calibri"/>
        </w:rPr>
      </w:pPr>
      <w:r w:rsidRPr="00B3559C">
        <w:rPr>
          <w:rFonts w:ascii="Calibri" w:hAnsi="Calibri"/>
        </w:rPr>
        <w:t>Art. 3° A Concessão será delegada precedida de licitação na modalidade de Concorrência Pública, cujo julgamento será o de maior lance ou oferta ao poder Público Municipal, desde que atenda as exigências técnicas estabelecidas e de acordo com a Lei Federal nº 8.666/1993 e nº 8.987/1995.</w:t>
      </w:r>
    </w:p>
    <w:p w:rsidR="005D6279" w:rsidRPr="00B3559C" w:rsidRDefault="005D6279" w:rsidP="005D6279">
      <w:pPr>
        <w:ind w:right="-852"/>
        <w:jc w:val="both"/>
        <w:rPr>
          <w:rFonts w:ascii="Calibri" w:hAnsi="Calibri"/>
          <w:color w:val="000000"/>
        </w:rPr>
      </w:pPr>
      <w:r w:rsidRPr="00B3559C">
        <w:rPr>
          <w:rFonts w:ascii="Calibri" w:hAnsi="Calibri"/>
        </w:rPr>
        <w:t>Art. 4º A Concessionária deverá, através de seu preposto, ser responsável pelo objeto da concessão, devendo manter os trabalhos sob sua supervisão direta, sendo</w:t>
      </w:r>
      <w:r w:rsidRPr="00B3559C">
        <w:rPr>
          <w:rFonts w:ascii="Calibri" w:hAnsi="Calibri"/>
          <w:color w:val="000000"/>
        </w:rPr>
        <w:t xml:space="preserve"> vedada a sub-rogação, parcial ou total, dos direitos decorrentes da concessão, objeto desta.</w:t>
      </w:r>
    </w:p>
    <w:p w:rsidR="005D6279" w:rsidRPr="00B3559C" w:rsidRDefault="005D6279" w:rsidP="005D6279">
      <w:pPr>
        <w:ind w:right="-852"/>
        <w:jc w:val="both"/>
        <w:rPr>
          <w:rFonts w:ascii="Calibri" w:hAnsi="Calibri"/>
        </w:rPr>
      </w:pPr>
      <w:r w:rsidRPr="00B3559C">
        <w:rPr>
          <w:rFonts w:ascii="Calibri" w:hAnsi="Calibri"/>
        </w:rPr>
        <w:t>Art. 5º A Concessionária tem também</w:t>
      </w:r>
      <w:r>
        <w:rPr>
          <w:rFonts w:ascii="Calibri" w:hAnsi="Calibri"/>
        </w:rPr>
        <w:t xml:space="preserve"> a obrigação de p</w:t>
      </w:r>
      <w:r w:rsidRPr="00B3559C">
        <w:rPr>
          <w:rFonts w:ascii="Calibri" w:hAnsi="Calibri"/>
        </w:rPr>
        <w:t>restar serviços adequados como preleciona a Lei 8.987/95, cumprindo as normas do serviço e as cláusulas contratuais da concessão e submeter-se à fiscalização do órgão competente do Município, facilitando a ação e o cumprimento das determinações legais.</w:t>
      </w:r>
    </w:p>
    <w:p w:rsidR="005D6279" w:rsidRPr="00B3559C" w:rsidRDefault="005D6279" w:rsidP="005D6279">
      <w:pPr>
        <w:tabs>
          <w:tab w:val="left" w:pos="1418"/>
        </w:tabs>
        <w:spacing w:before="120"/>
        <w:ind w:right="-852"/>
        <w:jc w:val="both"/>
        <w:rPr>
          <w:rFonts w:ascii="Calibri" w:hAnsi="Calibri"/>
        </w:rPr>
      </w:pPr>
      <w:r w:rsidRPr="00B3559C">
        <w:rPr>
          <w:rFonts w:ascii="Calibri" w:hAnsi="Calibri"/>
        </w:rPr>
        <w:t>Art. 6º Esta Lei entra em vigor na data de sua publicação.</w:t>
      </w:r>
    </w:p>
    <w:p w:rsidR="005D6279" w:rsidRPr="00B3559C" w:rsidRDefault="005D6279" w:rsidP="005D6279">
      <w:pPr>
        <w:ind w:right="-852"/>
        <w:rPr>
          <w:rFonts w:ascii="Calibri" w:hAnsi="Calibri"/>
        </w:rPr>
      </w:pPr>
    </w:p>
    <w:p w:rsidR="005D6279" w:rsidRDefault="005D6279" w:rsidP="005D6279">
      <w:pPr>
        <w:pStyle w:val="Corpodetexto"/>
        <w:spacing w:line="276" w:lineRule="auto"/>
        <w:ind w:right="-852"/>
        <w:jc w:val="right"/>
        <w:rPr>
          <w:rFonts w:ascii="Calibri" w:hAnsi="Calibri" w:cs="Arial"/>
          <w:sz w:val="22"/>
          <w:szCs w:val="22"/>
        </w:rPr>
      </w:pPr>
      <w:r w:rsidRPr="00B3559C">
        <w:rPr>
          <w:rFonts w:ascii="Calibri" w:hAnsi="Calibri" w:cs="Arial"/>
          <w:sz w:val="22"/>
          <w:szCs w:val="22"/>
        </w:rPr>
        <w:t xml:space="preserve">        </w:t>
      </w:r>
      <w:r>
        <w:rPr>
          <w:rFonts w:ascii="Calibri" w:hAnsi="Calibri" w:cs="Arial"/>
          <w:sz w:val="22"/>
          <w:szCs w:val="22"/>
        </w:rPr>
        <w:tab/>
        <w:t xml:space="preserve"> </w:t>
      </w:r>
      <w:r w:rsidRPr="00B3559C">
        <w:rPr>
          <w:rFonts w:ascii="Calibri" w:hAnsi="Calibri" w:cs="Arial"/>
          <w:sz w:val="22"/>
          <w:szCs w:val="22"/>
        </w:rPr>
        <w:t xml:space="preserve">GABINETE DO PREFEITO MUNICIPAL DE SALVADOR DO SUL, </w:t>
      </w:r>
      <w:r>
        <w:rPr>
          <w:rFonts w:ascii="Calibri" w:hAnsi="Calibri" w:cs="Arial"/>
          <w:sz w:val="22"/>
          <w:szCs w:val="22"/>
        </w:rPr>
        <w:t>05 DE NOVEMBRO</w:t>
      </w:r>
      <w:r w:rsidRPr="00B3559C">
        <w:rPr>
          <w:rFonts w:ascii="Calibri" w:hAnsi="Calibri" w:cs="Arial"/>
          <w:sz w:val="22"/>
          <w:szCs w:val="22"/>
        </w:rPr>
        <w:t xml:space="preserve"> DE 20</w:t>
      </w:r>
      <w:r>
        <w:rPr>
          <w:rFonts w:ascii="Calibri" w:hAnsi="Calibri" w:cs="Arial"/>
          <w:sz w:val="22"/>
          <w:szCs w:val="22"/>
        </w:rPr>
        <w:t>19</w:t>
      </w:r>
      <w:r w:rsidRPr="00B3559C">
        <w:rPr>
          <w:rFonts w:ascii="Calibri" w:hAnsi="Calibri" w:cs="Arial"/>
          <w:sz w:val="22"/>
          <w:szCs w:val="22"/>
        </w:rPr>
        <w:t xml:space="preserve">. </w:t>
      </w:r>
    </w:p>
    <w:p w:rsidR="005D6279" w:rsidRPr="00B3559C" w:rsidRDefault="005D6279" w:rsidP="005D6279">
      <w:pPr>
        <w:ind w:right="-852"/>
        <w:rPr>
          <w:rFonts w:ascii="Calibri" w:hAnsi="Calibri" w:cs="Arial"/>
        </w:rPr>
      </w:pPr>
    </w:p>
    <w:p w:rsidR="005D6279" w:rsidRPr="00B3559C" w:rsidRDefault="005D6279" w:rsidP="005D6279">
      <w:pPr>
        <w:ind w:right="-852"/>
        <w:jc w:val="center"/>
        <w:rPr>
          <w:rFonts w:ascii="Calibri" w:hAnsi="Calibri" w:cs="Arial"/>
        </w:rPr>
      </w:pPr>
    </w:p>
    <w:p w:rsidR="005D6279" w:rsidRPr="005D6279" w:rsidRDefault="005D6279" w:rsidP="005D6279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</w:t>
      </w:r>
      <w:r w:rsidRPr="00640376">
        <w:rPr>
          <w:rFonts w:cs="Arial"/>
        </w:rPr>
        <w:t>MARCO AURÉLIO ECKERT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40376">
        <w:rPr>
          <w:rFonts w:cs="Arial"/>
        </w:rPr>
        <w:t>Prefeito Municipal</w:t>
      </w:r>
    </w:p>
    <w:p w:rsidR="005D6279" w:rsidRDefault="005D6279" w:rsidP="005D6279">
      <w:pPr>
        <w:pStyle w:val="SemEspaamento"/>
        <w:ind w:right="-852"/>
        <w:rPr>
          <w:rFonts w:asciiTheme="minorHAnsi" w:hAnsiTheme="minorHAnsi" w:cs="Calibri"/>
        </w:rPr>
      </w:pPr>
    </w:p>
    <w:p w:rsidR="005D6279" w:rsidRDefault="005D6279" w:rsidP="005D6279">
      <w:pPr>
        <w:pStyle w:val="SemEspaamento"/>
        <w:ind w:right="-852"/>
        <w:rPr>
          <w:rFonts w:asciiTheme="minorHAnsi" w:hAnsiTheme="minorHAnsi" w:cs="Calibri"/>
        </w:rPr>
      </w:pPr>
    </w:p>
    <w:p w:rsidR="005D6279" w:rsidRPr="00576BE0" w:rsidRDefault="005D6279" w:rsidP="005D6279">
      <w:pPr>
        <w:pStyle w:val="SemEspaamento"/>
        <w:ind w:right="-852"/>
        <w:rPr>
          <w:rFonts w:asciiTheme="minorHAnsi" w:hAnsiTheme="minorHAnsi" w:cs="Calibri"/>
        </w:rPr>
      </w:pPr>
      <w:r w:rsidRPr="00576BE0">
        <w:rPr>
          <w:rFonts w:asciiTheme="minorHAnsi" w:hAnsiTheme="minorHAnsi" w:cs="Calibri"/>
        </w:rPr>
        <w:t>Registre-se e publique-se:</w:t>
      </w:r>
    </w:p>
    <w:p w:rsidR="005D6279" w:rsidRPr="00576BE0" w:rsidRDefault="005D6279" w:rsidP="005D6279">
      <w:pPr>
        <w:pStyle w:val="SemEspaamento"/>
        <w:ind w:right="-852"/>
        <w:rPr>
          <w:rFonts w:asciiTheme="minorHAnsi" w:hAnsiTheme="minorHAnsi" w:cs="Calibri"/>
        </w:rPr>
      </w:pPr>
      <w:r w:rsidRPr="00576BE0">
        <w:rPr>
          <w:rFonts w:asciiTheme="minorHAnsi" w:hAnsiTheme="minorHAnsi" w:cs="Calibri"/>
        </w:rPr>
        <w:t xml:space="preserve">Jose Fernando </w:t>
      </w:r>
      <w:proofErr w:type="spellStart"/>
      <w:r w:rsidRPr="00576BE0">
        <w:rPr>
          <w:rFonts w:asciiTheme="minorHAnsi" w:hAnsiTheme="minorHAnsi" w:cs="Calibri"/>
        </w:rPr>
        <w:t>Lunckes</w:t>
      </w:r>
      <w:proofErr w:type="spellEnd"/>
      <w:r w:rsidRPr="00576BE0">
        <w:rPr>
          <w:rFonts w:asciiTheme="minorHAnsi" w:hAnsiTheme="minorHAnsi" w:cs="Calibri"/>
        </w:rPr>
        <w:t xml:space="preserve"> </w:t>
      </w:r>
    </w:p>
    <w:p w:rsidR="001B7FB7" w:rsidRPr="005D6279" w:rsidRDefault="005D6279" w:rsidP="005D6279">
      <w:pPr>
        <w:ind w:right="-852"/>
        <w:jc w:val="both"/>
        <w:rPr>
          <w:rFonts w:cs="Arial"/>
        </w:rPr>
      </w:pPr>
      <w:r w:rsidRPr="00576BE0">
        <w:rPr>
          <w:rFonts w:cs="Calibri"/>
        </w:rPr>
        <w:t>Secretário Municipal de Gestão e Finanças</w:t>
      </w:r>
    </w:p>
    <w:sectPr w:rsidR="001B7FB7" w:rsidRPr="005D6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79"/>
    <w:rsid w:val="001B7FB7"/>
    <w:rsid w:val="005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D629E-9490-45AA-A00D-A6811083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D6279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D6279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D627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6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2019-11-05T12:44:00Z</cp:lastPrinted>
  <dcterms:created xsi:type="dcterms:W3CDTF">2019-11-05T12:41:00Z</dcterms:created>
  <dcterms:modified xsi:type="dcterms:W3CDTF">2019-11-05T12:44:00Z</dcterms:modified>
</cp:coreProperties>
</file>