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62" w:rsidRDefault="006C5562" w:rsidP="006C556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C5562" w:rsidRDefault="006C5562" w:rsidP="006C556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C5562" w:rsidRDefault="000A6F0C" w:rsidP="006C5562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3420</w:t>
      </w:r>
      <w:bookmarkStart w:id="0" w:name="_GoBack"/>
      <w:bookmarkEnd w:id="0"/>
      <w:r w:rsidR="006C5562">
        <w:rPr>
          <w:rFonts w:asciiTheme="minorHAnsi" w:hAnsiTheme="minorHAnsi" w:cs="Calibri"/>
          <w:b/>
          <w:sz w:val="22"/>
          <w:szCs w:val="22"/>
        </w:rPr>
        <w:t xml:space="preserve"> DE 01 DE ABRIL DE 2019.</w:t>
      </w:r>
    </w:p>
    <w:p w:rsidR="006C5562" w:rsidRDefault="006C5562" w:rsidP="006C55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ind w:left="453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Dispõe sobre a Estrutura Administrativa e o Quadro de Cargos e Funções de Confiança do Poder Executivo do Município de Salvador do Sul.</w:t>
      </w:r>
    </w:p>
    <w:p w:rsidR="006C5562" w:rsidRDefault="006C5562" w:rsidP="006C5562">
      <w:pPr>
        <w:spacing w:after="120"/>
        <w:ind w:left="4536"/>
        <w:jc w:val="both"/>
        <w:rPr>
          <w:rFonts w:asciiTheme="minorHAnsi" w:hAnsiTheme="minorHAnsi"/>
          <w:b/>
          <w:sz w:val="22"/>
          <w:szCs w:val="22"/>
        </w:rPr>
      </w:pPr>
    </w:p>
    <w:p w:rsidR="006C5562" w:rsidRDefault="006C5562" w:rsidP="006C5562">
      <w:pPr>
        <w:spacing w:line="276" w:lineRule="auto"/>
        <w:ind w:right="-285"/>
        <w:jc w:val="both"/>
        <w:rPr>
          <w:rFonts w:ascii="Calibri" w:hAnsi="Calibri"/>
          <w:sz w:val="22"/>
          <w:szCs w:val="22"/>
        </w:rPr>
      </w:pPr>
      <w:r w:rsidRPr="00093D71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093D71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093D71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093D71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6C5562" w:rsidRPr="00985FDC" w:rsidRDefault="006C5562" w:rsidP="006C5562">
      <w:pPr>
        <w:spacing w:line="276" w:lineRule="auto"/>
        <w:ind w:right="-285"/>
        <w:jc w:val="both"/>
        <w:rPr>
          <w:rFonts w:ascii="Calibri" w:hAnsi="Calibri" w:cs="Calibri"/>
          <w:b/>
          <w:sz w:val="22"/>
          <w:szCs w:val="22"/>
        </w:rPr>
      </w:pPr>
    </w:p>
    <w:p w:rsidR="006C5562" w:rsidRDefault="006C5562" w:rsidP="006C5562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 w:rsidRPr="00093D71">
        <w:rPr>
          <w:rFonts w:ascii="Calibri" w:hAnsi="Calibri"/>
          <w:b/>
          <w:sz w:val="22"/>
          <w:szCs w:val="22"/>
        </w:rPr>
        <w:t>LEI</w:t>
      </w:r>
    </w:p>
    <w:p w:rsidR="006C5562" w:rsidRPr="006C5562" w:rsidRDefault="006C5562" w:rsidP="006C5562">
      <w:pPr>
        <w:pStyle w:val="Recuodecorpodetexto"/>
        <w:ind w:left="0"/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/>
        <w:t>CAPÍTULO I</w:t>
      </w: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DISPOSIÇÕES PRELIMINARES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A estrutura administrativa e o Quadro de Cargos em Comissão e Funções de Confiança da Administração Direta do Poder Executivo de Salvador do Sul são disciplinados nos termos desta Lei.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Parágrafo Único. Mediante decreto o Prefeito pode alterar a vinculação, de uma para outra secretaria, dos conselhos e demais órgãos consultivos existentes.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CAPÍTULO II</w:t>
      </w: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 ESTRUTURA ADMINISTRATIVA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2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A estrutura administrativa da Administração Direta do Poder Executivo é composta dos órgãos indicados nos incisos deste artigo, todos com subordinação ao Prefeito: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 – são órgãos de administração geral e assessoramento superior: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Gabinete do Prefeito;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Gabinete do Vice-Prefeito;                  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Assessoria Jurídica;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Assessoria de Comunicação;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Assessoria Executiva;</w:t>
      </w:r>
    </w:p>
    <w:p w:rsidR="006C5562" w:rsidRDefault="006C5562" w:rsidP="006C5562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Unidade Central de Controle Interno.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II – são órgãos de planejamento e execução das ações e políticas públicas:</w:t>
      </w:r>
    </w:p>
    <w:p w:rsidR="006C5562" w:rsidRDefault="006C5562" w:rsidP="006C5562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Secretaria Municipal de Gestão e Finanças;</w:t>
      </w:r>
    </w:p>
    <w:p w:rsidR="006C5562" w:rsidRPr="00E3517C" w:rsidRDefault="006C5562" w:rsidP="006C5562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Secretaria Municipal de Desenvolvimento Econômico;</w:t>
      </w:r>
    </w:p>
    <w:p w:rsidR="00E3517C" w:rsidRDefault="00E3517C" w:rsidP="00E3517C">
      <w:pPr>
        <w:spacing w:after="120"/>
        <w:ind w:left="1778"/>
        <w:jc w:val="both"/>
        <w:rPr>
          <w:rFonts w:asciiTheme="minorHAnsi" w:hAnsiTheme="minorHAnsi" w:cs="Arial"/>
          <w:sz w:val="22"/>
          <w:szCs w:val="22"/>
        </w:rPr>
      </w:pPr>
    </w:p>
    <w:p w:rsidR="00E3517C" w:rsidRDefault="00E3517C" w:rsidP="00E3517C">
      <w:pPr>
        <w:spacing w:after="120"/>
        <w:ind w:left="1778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Secretaria Municipal de Educação, </w:t>
      </w:r>
      <w:r>
        <w:rPr>
          <w:rFonts w:asciiTheme="minorHAnsi" w:hAnsiTheme="minorHAnsi" w:cs="Arial"/>
          <w:bCs/>
          <w:sz w:val="22"/>
          <w:szCs w:val="22"/>
        </w:rPr>
        <w:t>Cultura, Turismo, Esporte e Lazer;</w:t>
      </w:r>
    </w:p>
    <w:p w:rsidR="006C5562" w:rsidRDefault="006C5562" w:rsidP="006C5562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Secretaria Municipal de Saúde, Ação Social e Habitação.</w:t>
      </w:r>
    </w:p>
    <w:p w:rsidR="006C5562" w:rsidRDefault="006C5562" w:rsidP="006C5562">
      <w:pPr>
        <w:numPr>
          <w:ilvl w:val="0"/>
          <w:numId w:val="2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Secretaria Municipal de </w:t>
      </w:r>
      <w:r>
        <w:rPr>
          <w:rFonts w:asciiTheme="minorHAnsi" w:hAnsiTheme="minorHAnsi" w:cs="Arial"/>
          <w:sz w:val="22"/>
          <w:szCs w:val="22"/>
        </w:rPr>
        <w:t>Obras, Serviços e Mobilidade Urbana.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Parágrafo Único. O desdobramento da estrutura administrativa fixada por essa Lei será estabelecido mediante decreto do Prefeito.</w:t>
      </w:r>
    </w:p>
    <w:p w:rsidR="006C5562" w:rsidRDefault="006C5562" w:rsidP="006C5562">
      <w:pPr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3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Integram a organização do Município, como órgãos de cooperação, representação e assessoramento ao Prefeito, os Conselhos Municipais, disciplinados por lei ou regulamento específico.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4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O Gabinete do Prefeito é a unidade administrativa responsável pela coordenação da representação política, administrativa e social do Chefe do Poder Executivo; pela assistência, assessoramento, auxílio, representação do Prefeito em suas atribuições legais e atividades oficiais, assim como em suas funções administrativas, políticas, sociais, de cerimonial, de relações públicas, comunitárias, de comunicações e divulgações; por assistir, assessorar e representar por delegação o Prefeito, perante órgãos e entidades dos Poderes da União, dos Estados, do Distrito Federal e dos demais municípios, bem como Chefes e delegações de outros países; pelo assessoramento direto e imediato ao Prefeito em suas relações com os órgãos da administração municipal; pela organização da agenda de audiências, entrevistas e reuniões do Prefeito; por prestar auxílio aos secretários e às secretarias, tendo como órgãos de assessoramento superior, vinculados diretamente a este, os que seguem: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 – o Gabinete do Vice-Prefeito, que tem como dever dar suporte administrativo à missão político-institucional do Vice-Prefeito;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II – a Assessoria Jurídica do Município, responsável pela representação judicial e extrajudicial do Município e pela consultoria técnica mediante emissão de pareceres sobre questões jurídicas, processos administrativos, contratos e licitações; pela cobrança amigável, extrajudicial e judicial da dívida ativa; pela coordenação da assessoria jurídica;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III - a Assessoria de Comunicação, com a função de organizar as ações de publicidade institucional do Poder Executivo, em conjunto com as secretarias municipais, sendo responsável pela coordenação de campanhas de utilidade pública;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IV – a Assessoria Executiva, com a função de assessorar no planejamento geral da Administração Municipal e na execução do planejamento estratégico, na implantação de metas e programas do Poder Executivo, bem como </w:t>
      </w:r>
      <w:r>
        <w:rPr>
          <w:rFonts w:asciiTheme="minorHAnsi" w:hAnsiTheme="minorHAnsi" w:cs="Arial"/>
          <w:sz w:val="22"/>
          <w:szCs w:val="22"/>
        </w:rPr>
        <w:t>na elaboração de relatórios e estatísticas; assessorar na busca de recursos junto aos demais entes da Federação; assessorar na realização de audiências públicas.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E3517C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 – a Unidade Central de Controle Interno, à qual cabe a fiscalização contábil, financeira, orçamentária, operacional e patrimonial da Administração Pública Municipal Direta e Indireta e das entidades constituídas ou mantidas pelo Município; a organização e normatização sobre as rotinas e processos que integram o sistema de informações para o controle interno; o planejamento e execução de auditorias e perícias; a manifestação sobre a legalidade de atos administrativos relativos a pessoal; o apoio ao controle externo no exercício de sua missão institucional; receber e processar representações da sociedade sobre o atendimento à </w:t>
      </w:r>
    </w:p>
    <w:p w:rsidR="00E3517C" w:rsidRDefault="00E3517C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E3517C" w:rsidRDefault="00E3517C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E3517C" w:rsidRDefault="00E3517C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população</w:t>
      </w:r>
      <w:proofErr w:type="gramEnd"/>
      <w:r>
        <w:rPr>
          <w:rFonts w:asciiTheme="minorHAnsi" w:hAnsiTheme="minorHAnsi" w:cs="Arial"/>
          <w:sz w:val="22"/>
          <w:szCs w:val="22"/>
        </w:rPr>
        <w:t>; emitir pareceres técnicos exigidos, exclusivamente, pelos órgãos de fiscalização externa, ou outras esferas de governo, quando o convênio ou congênere assim exigir.</w:t>
      </w:r>
    </w:p>
    <w:p w:rsidR="006C5562" w:rsidRDefault="006C5562" w:rsidP="006C5562">
      <w:pPr>
        <w:autoSpaceDE w:val="0"/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Pr="006459FB" w:rsidRDefault="006C5562" w:rsidP="006C5562">
      <w:pPr>
        <w:autoSpaceDE w:val="0"/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5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A Secretaria Municipal de Gestão e Finanças, com atuação na área instrumental, tem por finalidade a gestão centralizada das atividades do Poder Executivo Municipal, compreendendo as áreas de administração geral, coorde</w:t>
      </w:r>
      <w:r>
        <w:rPr>
          <w:rFonts w:asciiTheme="minorHAnsi" w:hAnsiTheme="minorHAnsi" w:cs="Arial"/>
          <w:color w:val="000000"/>
          <w:sz w:val="22"/>
          <w:szCs w:val="22"/>
        </w:rPr>
        <w:t>nação das ações administrativas do governo e o acompanhamento de programas, projetos e políticas governamentais;</w:t>
      </w:r>
      <w:r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 gestão do </w:t>
      </w:r>
      <w:r>
        <w:rPr>
          <w:rFonts w:asciiTheme="minorHAnsi" w:hAnsiTheme="minorHAnsi" w:cs="Arial"/>
          <w:sz w:val="22"/>
          <w:szCs w:val="22"/>
        </w:rPr>
        <w:t xml:space="preserve">sistema de informações, recursos humanos e os serviços administrativos em geral; o ordenamento de todos os serviços e atos administrativos; </w:t>
      </w:r>
      <w:r>
        <w:rPr>
          <w:rFonts w:asciiTheme="minorHAnsi" w:hAnsiTheme="minorHAnsi" w:cs="Arial"/>
          <w:color w:val="000000"/>
          <w:sz w:val="22"/>
          <w:szCs w:val="22"/>
        </w:rPr>
        <w:t>a gestão, execução e fiscalização dos procedimentos</w:t>
      </w:r>
      <w:r w:rsidR="006459F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licitatórios, compras e contratos; </w:t>
      </w:r>
      <w:r>
        <w:rPr>
          <w:rFonts w:asciiTheme="minorHAnsi" w:hAnsiTheme="minorHAnsi" w:cs="Arial"/>
          <w:sz w:val="22"/>
          <w:szCs w:val="22"/>
        </w:rPr>
        <w:t xml:space="preserve">a </w:t>
      </w:r>
      <w:r>
        <w:rPr>
          <w:rFonts w:asciiTheme="minorHAnsi" w:eastAsia="Arial Unicode MS" w:hAnsiTheme="minorHAnsi" w:cs="Arial"/>
          <w:sz w:val="22"/>
          <w:szCs w:val="22"/>
          <w:lang w:eastAsia="ar-SA"/>
        </w:rPr>
        <w:t>responsabilidade pela programação, supervisão e o controle das atividades de administração geral, executando atividades relativas à gestão de pessoas;</w:t>
      </w:r>
      <w:r>
        <w:rPr>
          <w:rFonts w:asciiTheme="minorHAnsi" w:hAnsiTheme="minorHAnsi" w:cs="Arial"/>
          <w:sz w:val="22"/>
          <w:szCs w:val="22"/>
        </w:rPr>
        <w:t xml:space="preserve"> a administração de próprios municipais e o tombamentos de bens públicos; a guarda e manutenção de edificações públicas municipais, suas instalações e equipamentos; a gestão financeira e orçamentária centralizada do Poder Executivo Municipal; a realização dos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programas financeiros, a elaboração da proposta orçamentária, o controle do orçamento, o processamento contábil da receita e da despesa do Município; o zelo pela aplicação das leis fiscais; a realização das movimentações bancárias e financeiras; os procedimentos de lançamentos de tributos e lançamentos de dívida ativa; o zelo pela fiscalização e guarda de bens e valores do Poder Executivo Municipal; a realização da fiscalização do comércio, serviços, posturas e da fiscalização tributária; </w:t>
      </w:r>
      <w:r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eastAsia="Arial Unicode MS" w:hAnsiTheme="minorHAnsi" w:cs="Arial"/>
          <w:sz w:val="22"/>
          <w:szCs w:val="22"/>
          <w:lang w:eastAsia="ar-SA"/>
        </w:rPr>
        <w:t xml:space="preserve"> atendimento e prestação de informações ao público</w:t>
      </w:r>
      <w:r>
        <w:rPr>
          <w:rFonts w:asciiTheme="minorHAnsi" w:hAnsiTheme="minorHAnsi" w:cs="Arial"/>
          <w:sz w:val="22"/>
          <w:szCs w:val="22"/>
        </w:rPr>
        <w:t>.</w:t>
      </w: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6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A Secretaria Municipal de Desenvolvimento Econômico, com atuação nos setores econômico e social, tem por finalidade o </w:t>
      </w:r>
      <w:r>
        <w:rPr>
          <w:rFonts w:asciiTheme="minorHAnsi" w:hAnsiTheme="minorHAnsi" w:cs="Arial"/>
          <w:sz w:val="22"/>
          <w:szCs w:val="22"/>
          <w:lang w:val="pt-PT"/>
        </w:rPr>
        <w:t>planejamento, a coordenação, o controle, a fiscalização, a manutenção e a execução de programas, projetos, ações, serviços e atividades do Governo Municipal no que diz respeito à</w:t>
      </w:r>
      <w:r>
        <w:rPr>
          <w:rFonts w:asciiTheme="minorHAnsi" w:hAnsiTheme="minorHAnsi" w:cs="Arial"/>
          <w:sz w:val="22"/>
          <w:szCs w:val="22"/>
        </w:rPr>
        <w:t xml:space="preserve"> orientação, coordenação, controle e execução das políticas públicas de desenvolvimento econômico, nos setores da indústria, do comércio e de serviços, agricultura e meio ambiente;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a organização, estruturação e aperfeiçoamento do apoio ao desenvolvimento industrial, comercial e de serviços; o desenvolvimento de </w:t>
      </w:r>
      <w:r>
        <w:rPr>
          <w:rFonts w:asciiTheme="minorHAnsi" w:hAnsiTheme="minorHAnsi" w:cs="Arial"/>
          <w:sz w:val="22"/>
          <w:szCs w:val="22"/>
        </w:rPr>
        <w:t xml:space="preserve">ações que estimulem o aumento da renda, com incentivo ao desenvolvimento agropecuário, industrial, comercial e de prestação de serviços;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 realização da fiscalização do comércio, serviços, posturas, serviços de vigilância sanitária e fiscalização tributária; a organização e execução do serviço de inspeção municipal; </w:t>
      </w:r>
      <w:r>
        <w:rPr>
          <w:rFonts w:asciiTheme="minorHAnsi" w:hAnsiTheme="minorHAnsi" w:cs="Arial"/>
          <w:sz w:val="22"/>
          <w:szCs w:val="22"/>
          <w:lang w:val="pt-PT"/>
        </w:rPr>
        <w:t>a organização, estruturação e aperfeiçoamento do apoio ao desenvolvimento agropecuário e à proteção ao meio ambiente; a organização, estruturação e aperfeiçoamento do apoio ao desenvolvimento do sistema municipal de assistência técnica e extensão rural; a elaboração de projetos e desenvolvimento de ações voltadas à melhoria da qualidade dos serviços de apoio e desenvolvimento da agricultura</w:t>
      </w:r>
      <w:r>
        <w:rPr>
          <w:rFonts w:asciiTheme="minorHAnsi" w:hAnsiTheme="minorHAnsi" w:cs="Arial"/>
          <w:sz w:val="22"/>
          <w:szCs w:val="22"/>
        </w:rPr>
        <w:t xml:space="preserve">;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o </w:t>
      </w:r>
      <w:r>
        <w:rPr>
          <w:rFonts w:asciiTheme="minorHAnsi" w:hAnsiTheme="minorHAnsi" w:cs="Arial"/>
          <w:sz w:val="22"/>
          <w:szCs w:val="22"/>
        </w:rPr>
        <w:t>desenvolvimento e implantação de políticas e ações municipais objetivando a preservação do meio ambiente; licenciamentos de atividades de impacto ambiental local obedecida a legislação municipal, estadual e federal; a execução de diretrizes estabelecidas pelo Prefeito, na área se atuação da Secretaria; o</w:t>
      </w:r>
      <w:r>
        <w:rPr>
          <w:rFonts w:asciiTheme="minorHAnsi" w:eastAsia="Arial Unicode MS" w:hAnsiTheme="minorHAnsi" w:cs="Arial"/>
          <w:sz w:val="22"/>
          <w:szCs w:val="22"/>
          <w:lang w:eastAsia="ar-SA"/>
        </w:rPr>
        <w:t xml:space="preserve"> atendimento e prestação de informações ao público</w:t>
      </w:r>
      <w:r>
        <w:rPr>
          <w:rFonts w:asciiTheme="minorHAnsi" w:hAnsiTheme="minorHAnsi" w:cs="Arial"/>
          <w:sz w:val="22"/>
          <w:szCs w:val="22"/>
        </w:rPr>
        <w:t>.</w:t>
      </w:r>
    </w:p>
    <w:p w:rsidR="006C5562" w:rsidRDefault="006C5562" w:rsidP="006C5562">
      <w:pPr>
        <w:autoSpaceDE w:val="0"/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CB42FE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Art. 7º A Secretaria Municipal de Educação, </w:t>
      </w:r>
      <w:r>
        <w:rPr>
          <w:rFonts w:asciiTheme="minorHAnsi" w:hAnsiTheme="minorHAnsi" w:cs="Arial"/>
          <w:bCs/>
          <w:sz w:val="22"/>
          <w:szCs w:val="22"/>
        </w:rPr>
        <w:t>Cultura, Turismo, Esporte e Lazer</w:t>
      </w:r>
      <w:r>
        <w:rPr>
          <w:rFonts w:asciiTheme="minorHAnsi" w:hAnsiTheme="minorHAnsi" w:cs="Arial"/>
          <w:sz w:val="22"/>
          <w:szCs w:val="22"/>
        </w:rPr>
        <w:t xml:space="preserve">, com atuação no setor social e econômico, tem como finalidade a execução, orientação, supervisão e controle das ações do Poder Executivo Municipal na área de ensino; a elaboração das políticas, planos, programas, projetos e convênios na área de educação, em articulação com os órgãos federais e estaduais afins; a instalação, a manutenção, a orientação técnico-pedagógica e a administração </w:t>
      </w:r>
    </w:p>
    <w:p w:rsidR="00CB42FE" w:rsidRDefault="00CB42FE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CB42FE" w:rsidRDefault="00CB42FE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</w:rPr>
        <w:t>das unidades de ensino da rede municipal</w:t>
      </w: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; </w:t>
      </w:r>
      <w:r>
        <w:rPr>
          <w:rFonts w:asciiTheme="minorHAnsi" w:hAnsiTheme="minorHAnsi" w:cs="Arial"/>
          <w:sz w:val="22"/>
          <w:szCs w:val="22"/>
        </w:rPr>
        <w:t xml:space="preserve">o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planejamento, a manutenção e a execução de programas, projetos, ações, serviços e atividades do Governo Municipal no que diz respeito ao desenvolvimento da cultura, do turismo, do esporte e do lazer; </w:t>
      </w: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a elaboração de projetos e desenvolvimento de ações voltadas à melhoria da qualidade dos serviços de apoio e desenvolvimento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da cultura e </w:t>
      </w:r>
      <w:r>
        <w:rPr>
          <w:rFonts w:asciiTheme="minorHAnsi" w:hAnsiTheme="minorHAnsi" w:cs="Arial"/>
          <w:bCs/>
          <w:sz w:val="22"/>
          <w:szCs w:val="22"/>
          <w:lang w:val="pt-PT"/>
        </w:rPr>
        <w:t>do turismo oferecidos pelo município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; </w:t>
      </w:r>
      <w:r>
        <w:rPr>
          <w:rFonts w:asciiTheme="minorHAnsi" w:hAnsiTheme="minorHAnsi" w:cs="Arial"/>
          <w:bCs/>
          <w:sz w:val="22"/>
          <w:szCs w:val="22"/>
          <w:lang w:val="pt-PT"/>
        </w:rPr>
        <w:t xml:space="preserve">a elaboração das políticas, planos, programas, projetos e convênios nas áreas de cultura, turismo, esporte e lazer, </w:t>
      </w:r>
      <w:r>
        <w:rPr>
          <w:rFonts w:asciiTheme="minorHAnsi" w:hAnsiTheme="minorHAnsi" w:cs="Arial"/>
          <w:sz w:val="22"/>
          <w:szCs w:val="22"/>
        </w:rPr>
        <w:t xml:space="preserve">em articulação com os órgãos federais e estaduais afins, bem como com a iniciativa privada; a execução, orientação, supervisão e controle das ações do Poder Executivo nas áreas de cultura, turismo, esporte e lazer; as ações de estímulo e promoção da cultura; a promoção da proteção e conservação do patrimônio cultural; </w:t>
      </w:r>
      <w:r>
        <w:rPr>
          <w:rFonts w:asciiTheme="minorHAnsi" w:hAnsiTheme="minorHAnsi" w:cs="Arial"/>
          <w:bCs/>
          <w:sz w:val="22"/>
          <w:szCs w:val="22"/>
          <w:lang w:val="pt-PT"/>
        </w:rPr>
        <w:t>a elaboração de projetos e desenvolvimento de ações voltadas à melhoria da qualidade dos serviços de apoio e desenvolvimento do lazer e esportes oferecidos pelo Município; a elaboração das políticas, planos, programas, projetos e convênios na área do esporte e lazer; o desenvolvimento de programas e incentivos à prática esportiva.</w:t>
      </w:r>
    </w:p>
    <w:p w:rsidR="006C5562" w:rsidRDefault="006C5562" w:rsidP="006C5562">
      <w:pPr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</w:rPr>
        <w:t xml:space="preserve">Art. 8º A Secretaria Municipal de Saúde, Ação Social </w:t>
      </w:r>
      <w:r>
        <w:rPr>
          <w:rFonts w:asciiTheme="minorHAnsi" w:hAnsiTheme="minorHAnsi"/>
          <w:bCs/>
          <w:sz w:val="22"/>
          <w:szCs w:val="22"/>
        </w:rPr>
        <w:t>e Habitação</w:t>
      </w:r>
      <w:r>
        <w:rPr>
          <w:rFonts w:asciiTheme="minorHAnsi" w:hAnsiTheme="minorHAnsi" w:cs="Arial"/>
          <w:sz w:val="24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com atuação no setor social, tem como finalidade o zelo pela saúde da população, através de ações de sua iniciativa e em conjunto com a União, Estado e Municípios da região; o planejamento e execução de ações que visem prevenir e tratar as doenças; a melhoria da saúde da população; a coordenação das unidades de saúde e programas de saúde municipais; os </w:t>
      </w:r>
      <w:r>
        <w:rPr>
          <w:rFonts w:asciiTheme="minorHAnsi" w:hAnsiTheme="minorHAnsi"/>
          <w:color w:val="000000"/>
          <w:sz w:val="22"/>
          <w:szCs w:val="22"/>
          <w:shd w:val="clear" w:color="auto" w:fill="FFFFFF"/>
        </w:rPr>
        <w:t>serviços de vigilância sanitária;</w:t>
      </w:r>
      <w:r>
        <w:rPr>
          <w:rFonts w:asciiTheme="minorHAnsi" w:hAnsiTheme="minorHAnsi" w:cs="Arial"/>
          <w:sz w:val="22"/>
          <w:szCs w:val="22"/>
        </w:rPr>
        <w:t xml:space="preserve"> a promoção do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acesso universal e igualitário, como direito de todos os munícipes, às ações e serviços desenvolvidos pelo Município, para a promoção, proteção e recuperação da saúde; o gerenciamento dos recursos financeiros do Sistema Único de Saúde – SUS, a nível municipal, com a competente autorização do Conselho Municipal de Saúde. Tem ainda como </w:t>
      </w:r>
      <w:r>
        <w:rPr>
          <w:rFonts w:asciiTheme="minorHAnsi" w:hAnsiTheme="minorHAnsi" w:cs="Arial"/>
          <w:sz w:val="22"/>
          <w:szCs w:val="22"/>
        </w:rPr>
        <w:t>finalidade a promoção, coordenação, supervisão e execução da política municipal de assistência e desenvolvimento social; a proposição e implantação de políticas públicas de bem-estar, proteção básica e especial; a elaboração e execução de programas e projetos de desenvolvimento comunitário, promoção e assistência social, visando à melhoria da qualidade de vida da população; a colaboração com outros órgãos do Município, na elaboração de estudos e diagnósticos dos principais problemas sociais do Município; o desenvolvimento de projetos habitacionais</w:t>
      </w:r>
      <w:r>
        <w:rPr>
          <w:rFonts w:asciiTheme="minorHAnsi" w:hAnsiTheme="minorHAnsi" w:cs="Arial"/>
          <w:bCs/>
          <w:sz w:val="22"/>
          <w:szCs w:val="22"/>
        </w:rPr>
        <w:t xml:space="preserve">; </w:t>
      </w:r>
      <w:r>
        <w:rPr>
          <w:rFonts w:asciiTheme="minorHAnsi" w:hAnsiTheme="minorHAnsi" w:cs="Arial"/>
          <w:sz w:val="22"/>
          <w:szCs w:val="22"/>
        </w:rPr>
        <w:t xml:space="preserve">a execução das deliberações dos Conselhos Municipais vinculados, e às determinações e diretrizes estabelecidas pelo Prefeito Municipal; </w:t>
      </w:r>
      <w:r>
        <w:rPr>
          <w:rFonts w:asciiTheme="minorHAnsi" w:hAnsiTheme="minorHAnsi" w:cs="Arial"/>
          <w:sz w:val="22"/>
          <w:szCs w:val="22"/>
          <w:lang w:val="pt-PT"/>
        </w:rPr>
        <w:t>o gerenciamento dos recursos financeiros do Sistema Único de Assistência Social – SUAS, a nível municipal, com a competente autorização do Conselho Municipal de Assistência Social.</w:t>
      </w:r>
    </w:p>
    <w:p w:rsidR="006C5562" w:rsidRDefault="006C5562" w:rsidP="006C5562">
      <w:pPr>
        <w:autoSpaceDE w:val="0"/>
        <w:spacing w:after="120"/>
        <w:ind w:firstLine="1418"/>
        <w:jc w:val="both"/>
        <w:rPr>
          <w:rFonts w:asciiTheme="minorHAnsi" w:hAnsiTheme="minorHAnsi"/>
          <w:sz w:val="22"/>
          <w:szCs w:val="22"/>
        </w:rPr>
      </w:pPr>
    </w:p>
    <w:p w:rsidR="0012021B" w:rsidRDefault="006C5562" w:rsidP="006C5562">
      <w:pPr>
        <w:autoSpaceDE w:val="0"/>
        <w:spacing w:after="12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9º A Secretaria Municipal de Obras, Serviços e Mobilidade Urbana, com  atuação nos setores econômico e social, tem como finalidade a execução, coordenação, controle e o acompanhamento das obras municipais; o desenvolvimento dos 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erviços relacionados com a pavimentação e recuperação das vias urbanas e rurais, que são de responsabilidade do município; a execução de serviços de ampliação e de novos empreendimentos urbanos e rurais; a execução do serviço de abertura e reparação dos acessos aos empreendimentos rurais; as obras de </w:t>
      </w:r>
      <w:r>
        <w:rPr>
          <w:rFonts w:asciiTheme="minorHAnsi" w:hAnsiTheme="minorHAnsi" w:cs="Arial"/>
          <w:sz w:val="22"/>
          <w:szCs w:val="22"/>
        </w:rPr>
        <w:t>manutenção e reparos preventivos de pontes em áreas municipais; a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manutenção da rede de drenagem; a construção e manutenção de redes de águas pluviais, contenções de encostas e outras, em áreas públicas urbanas e rurais</w:t>
      </w:r>
      <w:r>
        <w:rPr>
          <w:rFonts w:asciiTheme="minorHAnsi" w:hAnsiTheme="minorHAnsi" w:cs="Arial"/>
          <w:sz w:val="22"/>
          <w:szCs w:val="22"/>
        </w:rPr>
        <w:t xml:space="preserve">; a execução dos serviços públicos de iluminação pública e viária; o planejamento, elaboração, execução e fiscalização das ações de implantação, expansão e manutenção das vias pavimentadas e dos prédios públicos </w:t>
      </w:r>
      <w:r>
        <w:rPr>
          <w:rFonts w:asciiTheme="minorHAnsi" w:hAnsiTheme="minorHAnsi" w:cs="Arial"/>
          <w:bCs/>
          <w:sz w:val="22"/>
          <w:szCs w:val="22"/>
        </w:rPr>
        <w:t>e particulares,</w:t>
      </w:r>
      <w:r>
        <w:rPr>
          <w:rFonts w:asciiTheme="minorHAnsi" w:hAnsiTheme="minorHAnsi" w:cs="Arial"/>
          <w:sz w:val="22"/>
          <w:szCs w:val="22"/>
        </w:rPr>
        <w:t xml:space="preserve"> além de promover os projetos de infraestrutura e conservação; a análise, aprovação, licenciamento e fiscalização de </w:t>
      </w:r>
      <w:r>
        <w:rPr>
          <w:rFonts w:asciiTheme="minorHAnsi" w:hAnsiTheme="minorHAnsi" w:cs="Arial"/>
          <w:bCs/>
          <w:sz w:val="22"/>
          <w:szCs w:val="22"/>
        </w:rPr>
        <w:t xml:space="preserve">todos os projetos de obras; a expedição de alvarás; </w:t>
      </w:r>
    </w:p>
    <w:p w:rsidR="0012021B" w:rsidRDefault="0012021B" w:rsidP="006C5562">
      <w:pPr>
        <w:autoSpaceDE w:val="0"/>
        <w:spacing w:after="120"/>
        <w:jc w:val="both"/>
        <w:rPr>
          <w:rFonts w:asciiTheme="minorHAnsi" w:hAnsiTheme="minorHAnsi" w:cs="Arial"/>
          <w:bCs/>
          <w:sz w:val="22"/>
          <w:szCs w:val="22"/>
        </w:rPr>
      </w:pPr>
    </w:p>
    <w:p w:rsidR="0012021B" w:rsidRDefault="0012021B" w:rsidP="006C5562">
      <w:pPr>
        <w:autoSpaceDE w:val="0"/>
        <w:spacing w:after="120"/>
        <w:jc w:val="both"/>
        <w:rPr>
          <w:rFonts w:asciiTheme="minorHAnsi" w:hAnsiTheme="minorHAnsi" w:cs="Arial"/>
          <w:bCs/>
          <w:sz w:val="22"/>
          <w:szCs w:val="22"/>
        </w:rPr>
      </w:pPr>
    </w:p>
    <w:p w:rsidR="006C5562" w:rsidRPr="0012021B" w:rsidRDefault="006C5562" w:rsidP="006C5562">
      <w:pPr>
        <w:autoSpaceDE w:val="0"/>
        <w:spacing w:after="120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a fiscalização da aplicação do plano diretor de desenvolvimento urbano e Código de Obras do Município; o planejamento, elaboração e execução dos projetos e das ações de expansão e manutenção das estruturas de saneamento básico conforme planos municipais; o estudo e planejamento de viabilidade de implantação de obras públicas; a</w:t>
      </w:r>
      <w:r>
        <w:rPr>
          <w:rFonts w:asciiTheme="minorHAnsi" w:hAnsiTheme="minorHAnsi" w:cs="Arial"/>
          <w:bCs/>
          <w:color w:val="000000"/>
          <w:sz w:val="22"/>
          <w:szCs w:val="22"/>
        </w:rPr>
        <w:t xml:space="preserve"> realização de</w:t>
      </w:r>
      <w:r>
        <w:rPr>
          <w:rFonts w:asciiTheme="minorHAnsi" w:hAnsiTheme="minorHAnsi" w:cs="Arial"/>
          <w:bCs/>
          <w:sz w:val="22"/>
          <w:szCs w:val="22"/>
        </w:rPr>
        <w:t xml:space="preserve"> vistorias, com emissão de laudo técnico, em prédios públicos municipais; a</w:t>
      </w:r>
      <w:r>
        <w:rPr>
          <w:rFonts w:asciiTheme="minorHAnsi" w:hAnsiTheme="minorHAnsi" w:cs="Arial"/>
          <w:sz w:val="22"/>
          <w:szCs w:val="22"/>
        </w:rPr>
        <w:t xml:space="preserve"> execução e o controle dos serviços destinados ao favorecimento da mobilidade urbana; a sinalização urbana e de trânsito; a fiscalização dos serviços transporte coletivo urbano, transporte privado e demais serviços similares destinados ao transporte de passageiros; a fiscalização e acompanhamento das áreas destinadas a estacionamento e circulação viária de um modo em geral; a execução administrativa e fiscalização dos serviços de Cemitérios; a elaboração e execução dos processos relacionados a extração e transporte de brita e saibro; </w:t>
      </w:r>
      <w:r>
        <w:rPr>
          <w:rFonts w:asciiTheme="minorHAnsi" w:hAnsiTheme="minorHAnsi" w:cs="Arial"/>
          <w:sz w:val="22"/>
          <w:szCs w:val="22"/>
          <w:lang w:val="pt-PT"/>
        </w:rPr>
        <w:t xml:space="preserve">a elaboração de projetos e desenvolvimento de ações voltadas à melhoria da qualidade dos serviços de apoio nas áreas de urbanismo e mobilidade urbana; </w:t>
      </w:r>
      <w:r>
        <w:rPr>
          <w:rFonts w:asciiTheme="minorHAnsi" w:hAnsiTheme="minorHAnsi" w:cs="Arial"/>
          <w:sz w:val="22"/>
          <w:szCs w:val="22"/>
        </w:rPr>
        <w:t>a execução de diretrizes estabelecidas pelo Prefeito, na área se atuação da Secretaria; o</w:t>
      </w:r>
      <w:r>
        <w:rPr>
          <w:rFonts w:asciiTheme="minorHAnsi" w:eastAsia="Arial Unicode MS" w:hAnsiTheme="minorHAnsi" w:cs="Arial"/>
          <w:sz w:val="22"/>
          <w:szCs w:val="22"/>
          <w:lang w:eastAsia="ar-SA"/>
        </w:rPr>
        <w:t xml:space="preserve"> atendimento e prestação de informações ao público</w:t>
      </w:r>
      <w:r>
        <w:rPr>
          <w:rFonts w:asciiTheme="minorHAnsi" w:hAnsiTheme="minorHAnsi" w:cs="Arial"/>
          <w:sz w:val="22"/>
          <w:szCs w:val="22"/>
        </w:rPr>
        <w:t>.</w:t>
      </w: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CAPÍTULO III</w:t>
      </w: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DO QUADRO DE CARGOS EM COMISSÃO E FUNÇÕES DE CONFIANÇA</w:t>
      </w: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10. O Quadro de Cargos em Comissão e Funções de Confiança é reservado às funções de chefia, direção e assessoramento.</w:t>
      </w:r>
    </w:p>
    <w:p w:rsidR="006C5562" w:rsidRDefault="006C5562" w:rsidP="006C5562">
      <w:pPr>
        <w:autoSpaceDE w:val="0"/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11. Para os efeitos desta Lei, considera-se: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 </w:t>
      </w:r>
      <w:r>
        <w:rPr>
          <w:rFonts w:asciiTheme="minorHAnsi" w:hAnsiTheme="minorHAnsi" w:cs="Arial"/>
          <w:sz w:val="22"/>
          <w:szCs w:val="22"/>
        </w:rPr>
        <w:t xml:space="preserve">– </w:t>
      </w:r>
      <w:r>
        <w:rPr>
          <w:rFonts w:asciiTheme="minorHAnsi" w:hAnsiTheme="minorHAnsi" w:cs="Arial"/>
          <w:bCs/>
          <w:sz w:val="22"/>
          <w:szCs w:val="22"/>
        </w:rPr>
        <w:t>Cargo em Comissão</w:t>
      </w:r>
      <w:r>
        <w:rPr>
          <w:rFonts w:asciiTheme="minorHAnsi" w:hAnsiTheme="minorHAnsi" w:cs="Arial"/>
          <w:sz w:val="22"/>
          <w:szCs w:val="22"/>
        </w:rPr>
        <w:t>: conjunto de atribuições e responsabilidades cometidas a um servidor, com encargos de direção, chefia ou assessoramento, criado por lei, com denominação própria, em número definido e com retribuição padronizada;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II – Função de Confiança: conjunto de atribuições e responsabilidades cometidas a um servidor do quadro efetivo do município ou posto à sua disposição, com encargos de direção, chefia ou assessoramento, criada por lei, isoladamente ou em paralelo ao cargo em comissão, com denominação própria, em número definido e com retribuição padronizada;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III </w:t>
      </w:r>
      <w:r>
        <w:rPr>
          <w:rFonts w:asciiTheme="minorHAnsi" w:hAnsiTheme="minorHAnsi" w:cs="Arial"/>
          <w:sz w:val="22"/>
          <w:szCs w:val="22"/>
        </w:rPr>
        <w:t xml:space="preserve">– </w:t>
      </w:r>
      <w:r>
        <w:rPr>
          <w:rFonts w:asciiTheme="minorHAnsi" w:hAnsiTheme="minorHAnsi" w:cs="Arial"/>
          <w:bCs/>
          <w:sz w:val="22"/>
          <w:szCs w:val="22"/>
        </w:rPr>
        <w:t>Categoria funcional</w:t>
      </w:r>
      <w:r>
        <w:rPr>
          <w:rFonts w:asciiTheme="minorHAnsi" w:hAnsiTheme="minorHAnsi" w:cs="Arial"/>
          <w:sz w:val="22"/>
          <w:szCs w:val="22"/>
        </w:rPr>
        <w:t>: o agrupamento de cargos e/ou funções da mesma denominação, com iguais atribuições, constituídas de padrões;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IV </w:t>
      </w:r>
      <w:r>
        <w:rPr>
          <w:rFonts w:asciiTheme="minorHAnsi" w:hAnsiTheme="minorHAnsi" w:cs="Arial"/>
          <w:sz w:val="22"/>
          <w:szCs w:val="22"/>
        </w:rPr>
        <w:t xml:space="preserve">– </w:t>
      </w:r>
      <w:r>
        <w:rPr>
          <w:rFonts w:asciiTheme="minorHAnsi" w:hAnsiTheme="minorHAnsi" w:cs="Arial"/>
          <w:bCs/>
          <w:sz w:val="22"/>
          <w:szCs w:val="22"/>
        </w:rPr>
        <w:t>Padrão</w:t>
      </w:r>
      <w:r>
        <w:rPr>
          <w:rFonts w:asciiTheme="minorHAnsi" w:hAnsiTheme="minorHAnsi" w:cs="Arial"/>
          <w:sz w:val="22"/>
          <w:szCs w:val="22"/>
        </w:rPr>
        <w:t>: o indicativo do valor do vencimento básico dos cargos e das funções de confiança.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12. Os servidores providos nos cargos e funções do Quadro de Cargos em Comissão e Funções de Confiança sujeitam-se ao Regime Jurídico Estatutário, estabelecido em Lei Municipal.</w:t>
      </w:r>
    </w:p>
    <w:p w:rsidR="006C5562" w:rsidRDefault="006C5562" w:rsidP="006C5562">
      <w:pPr>
        <w:pStyle w:val="Recuodecorpodetexto21"/>
        <w:spacing w:after="120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pStyle w:val="Recuodecorpodetexto21"/>
        <w:spacing w:after="120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13. O Quadro de Cargos em Comissão e Funções de Confiança da Administração Direta de Salvador do Sul é constituído na forma que segue:</w:t>
      </w:r>
    </w:p>
    <w:p w:rsidR="00F13232" w:rsidRDefault="00F13232" w:rsidP="006C5562">
      <w:pPr>
        <w:pStyle w:val="Recuodecorpodetexto21"/>
        <w:spacing w:after="120"/>
        <w:ind w:firstLine="0"/>
        <w:rPr>
          <w:rFonts w:asciiTheme="minorHAnsi" w:hAnsiTheme="minorHAnsi"/>
          <w:sz w:val="22"/>
          <w:szCs w:val="22"/>
        </w:rPr>
      </w:pPr>
    </w:p>
    <w:p w:rsidR="00F13232" w:rsidRDefault="00F13232" w:rsidP="006C5562">
      <w:pPr>
        <w:pStyle w:val="Recuodecorpodetexto21"/>
        <w:spacing w:after="120"/>
        <w:ind w:firstLine="0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pStyle w:val="Recuodecorpodetexto21"/>
        <w:spacing w:after="120"/>
        <w:rPr>
          <w:rFonts w:asciiTheme="minorHAnsi" w:hAnsiTheme="minorHAnsi"/>
          <w:sz w:val="22"/>
          <w:szCs w:val="22"/>
        </w:rPr>
      </w:pPr>
    </w:p>
    <w:tbl>
      <w:tblPr>
        <w:tblW w:w="8496" w:type="dxa"/>
        <w:tblInd w:w="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7"/>
        <w:gridCol w:w="5385"/>
        <w:gridCol w:w="1614"/>
      </w:tblGrid>
      <w:tr w:rsidR="006C5562" w:rsidTr="006C5562">
        <w:trPr>
          <w:trHeight w:val="315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Categoria Funcional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Padrão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Assessor de Comunicação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8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Assessor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Executivo I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8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Assessor Executivo II</w:t>
            </w: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7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Assessor Jurídico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8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Chefe de Seção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2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Chefe de Setor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1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Coordenador de Área 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6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Coordenador de Serviços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3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Diretor de Departamento I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5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Diretor de Departamento II </w:t>
            </w:r>
          </w:p>
        </w:tc>
        <w:tc>
          <w:tcPr>
            <w:tcW w:w="1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CC/FC 4</w:t>
            </w:r>
          </w:p>
        </w:tc>
      </w:tr>
      <w:tr w:rsidR="006C5562" w:rsidTr="006C5562">
        <w:trPr>
          <w:trHeight w:val="300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Secretário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5562" w:rsidRDefault="006C5562">
            <w:pPr>
              <w:snapToGrid w:val="0"/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Subsídio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§ 1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Não estão compreendidos na presente Lei os cargos e funções de confiança reservados exclusivamente ao quadro do Magistério do Município.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§ 2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Os cargos e funções do quadro definido neste artigo serão distribuídos e remanejados entre os órgãos da Administração Direta mediante decreto.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§ 3</w:t>
      </w:r>
      <w:r>
        <w:rPr>
          <w:rFonts w:asciiTheme="minorHAnsi" w:hAnsiTheme="minorHAnsi" w:cs="Arial"/>
          <w:sz w:val="22"/>
          <w:szCs w:val="22"/>
          <w:u w:val="single"/>
          <w:vertAlign w:val="superscript"/>
        </w:rPr>
        <w:t>o</w:t>
      </w:r>
      <w:r>
        <w:rPr>
          <w:rFonts w:asciiTheme="minorHAnsi" w:hAnsiTheme="minorHAnsi" w:cs="Arial"/>
          <w:sz w:val="22"/>
          <w:szCs w:val="22"/>
        </w:rPr>
        <w:t xml:space="preserve"> Os servidores titulares de cargos efetivos ocuparão, no mínimo, 5% (cinco por cento) da totalidade dos cargos em comissão e funções de confiança da Administração Direta. 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Art. 14. O ocupante de cargo ou função de confiança, em todos os níveis, tem como responsabilidades básicas a promoção do desenvolvimento funcional dos respectivos subordinados e sua integração aos objetivos do Poder Executivo. 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Parágrafo Único. Integra a presente Lei o Anexo I, que especifica as atribuições, as condições de trabalho e dá outras informações acerca dos cargos em comissão e funções de confiança.</w:t>
      </w:r>
    </w:p>
    <w:p w:rsidR="006C5562" w:rsidRDefault="006C5562" w:rsidP="006C5562">
      <w:pPr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15. Os cargos em comissão também podem ser preenchidos por designação de função de confiança, quando o designado for servidor detentor de cargo de provimento efetivo.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Parágrafo Único. Quando o servidor público detentor de cargo de provimento efetivo for designado para o desempenho de cargo em comissão, este poderá optar pela nomeação para o cargo ou pela designação para a função de confiança correspondente.</w:t>
      </w:r>
    </w:p>
    <w:p w:rsidR="006C5562" w:rsidRDefault="006C5562" w:rsidP="006C5562">
      <w:pPr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F13232" w:rsidRDefault="00F1323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F13232" w:rsidRDefault="00F1323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F13232" w:rsidRDefault="00F1323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16. Fica estabelecida a remuneração dos cargos de provimento em comissão, a remuneração paga pelo exercício de função de confiança e o subsídio a ser pago aos secretários municipais, na forma estabelecida no Anexo II da presente lei.</w:t>
      </w:r>
    </w:p>
    <w:p w:rsidR="006C5562" w:rsidRDefault="006C5562" w:rsidP="006C5562">
      <w:pPr>
        <w:spacing w:after="120"/>
        <w:ind w:firstLine="1418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17. Os valores remuneratórios fixados nesta lei serão revisados anualmente, na mesma data e nos mesmos índices estabelecidos para os demais servidores públicos municipais.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CAPÍTULO IV</w:t>
      </w: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DAS DISPOSIÇÕES FINAIS</w:t>
      </w: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18. Revogam-se as seguintes leis e dispositivos legais: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 – Lei nº 2.734 de 4 de março de 2009</w:t>
      </w:r>
      <w:r>
        <w:rPr>
          <w:rFonts w:asciiTheme="minorHAnsi" w:hAnsiTheme="minorHAnsi" w:cs="Arial"/>
          <w:sz w:val="22"/>
          <w:szCs w:val="22"/>
          <w:lang w:val="pt-PT"/>
        </w:rPr>
        <w:t>;</w:t>
      </w: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>II – Capítulo III e Anexo II da Lei nº 2.387 de 22 de abril de 2002.</w:t>
      </w: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pt-PT"/>
        </w:rPr>
        <w:t xml:space="preserve"> </w:t>
      </w:r>
    </w:p>
    <w:p w:rsidR="006C5562" w:rsidRDefault="00D71259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Art. 19</w:t>
      </w:r>
      <w:r w:rsidR="006C5562">
        <w:rPr>
          <w:rFonts w:asciiTheme="minorHAnsi" w:hAnsiTheme="minorHAnsi" w:cs="Arial"/>
          <w:sz w:val="22"/>
          <w:szCs w:val="22"/>
        </w:rPr>
        <w:t>. Esta lei entra em vigor na data de sua publicação.</w:t>
      </w:r>
    </w:p>
    <w:p w:rsidR="006C5562" w:rsidRDefault="006C5562" w:rsidP="006C5562">
      <w:pPr>
        <w:autoSpaceDE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FA2ED3" w:rsidP="006C5562">
      <w:pPr>
        <w:spacing w:line="276" w:lineRule="auto"/>
        <w:ind w:right="-1" w:firstLine="708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</w:t>
      </w:r>
      <w:r w:rsidR="006C5562">
        <w:rPr>
          <w:rFonts w:asciiTheme="minorHAnsi" w:hAnsiTheme="minorHAnsi" w:cs="Calibri"/>
          <w:sz w:val="22"/>
          <w:szCs w:val="22"/>
        </w:rPr>
        <w:t>GABINETE DO PREFEITO MUNICIPAL D</w:t>
      </w:r>
      <w:r w:rsidR="00F13232">
        <w:rPr>
          <w:rFonts w:asciiTheme="minorHAnsi" w:hAnsiTheme="minorHAnsi" w:cs="Calibri"/>
          <w:sz w:val="22"/>
          <w:szCs w:val="22"/>
        </w:rPr>
        <w:t>E SALVADOR DO SUL, 0</w:t>
      </w:r>
      <w:r w:rsidR="006C5562">
        <w:rPr>
          <w:rFonts w:asciiTheme="minorHAnsi" w:hAnsiTheme="minorHAnsi" w:cs="Calibri"/>
          <w:sz w:val="22"/>
          <w:szCs w:val="22"/>
        </w:rPr>
        <w:t xml:space="preserve">1 DE </w:t>
      </w:r>
      <w:r w:rsidR="00F13232">
        <w:rPr>
          <w:rFonts w:asciiTheme="minorHAnsi" w:hAnsiTheme="minorHAnsi" w:cs="Calibri"/>
          <w:sz w:val="22"/>
          <w:szCs w:val="22"/>
        </w:rPr>
        <w:t>ABRIL</w:t>
      </w:r>
      <w:r w:rsidR="006C5562">
        <w:rPr>
          <w:rFonts w:asciiTheme="minorHAnsi" w:hAnsiTheme="minorHAnsi" w:cs="Calibri"/>
          <w:sz w:val="22"/>
          <w:szCs w:val="22"/>
        </w:rPr>
        <w:t xml:space="preserve"> DE 2019.</w:t>
      </w:r>
    </w:p>
    <w:p w:rsidR="006C5562" w:rsidRDefault="006C5562" w:rsidP="006C5562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</w:t>
      </w: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MARCO AURÉLIO ECKERT                            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ab/>
        <w:t xml:space="preserve">            Prefeito Municipal</w:t>
      </w: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FC0144" w:rsidRDefault="00FC0144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FC0144" w:rsidRDefault="00FC0144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FA2ED3" w:rsidRDefault="00FA2ED3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FA2ED3" w:rsidRDefault="00FA2ED3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ind w:left="2124" w:firstLine="708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tabs>
          <w:tab w:val="left" w:pos="709"/>
        </w:tabs>
        <w:spacing w:after="120"/>
        <w:rPr>
          <w:rFonts w:asciiTheme="minorHAnsi" w:hAnsiTheme="minorHAnsi"/>
          <w:sz w:val="22"/>
          <w:szCs w:val="22"/>
        </w:rPr>
      </w:pPr>
    </w:p>
    <w:p w:rsidR="00FC0144" w:rsidRPr="006C2227" w:rsidRDefault="00FC0144" w:rsidP="00FC0144">
      <w:pPr>
        <w:pStyle w:val="SemEspaamento"/>
        <w:rPr>
          <w:rFonts w:cs="Calibri"/>
        </w:rPr>
      </w:pPr>
      <w:r w:rsidRPr="006C2227">
        <w:rPr>
          <w:rFonts w:cs="Calibri"/>
        </w:rPr>
        <w:t>Registre-se e publique-se:</w:t>
      </w:r>
    </w:p>
    <w:p w:rsidR="00FC0144" w:rsidRPr="006C2227" w:rsidRDefault="00FC0144" w:rsidP="00FC0144">
      <w:pPr>
        <w:pStyle w:val="SemEspaamento"/>
        <w:rPr>
          <w:rFonts w:cs="Calibri"/>
        </w:rPr>
      </w:pPr>
      <w:r w:rsidRPr="006C2227">
        <w:rPr>
          <w:rFonts w:cs="Calibri"/>
        </w:rPr>
        <w:t xml:space="preserve">Jose Fernando </w:t>
      </w:r>
      <w:proofErr w:type="spellStart"/>
      <w:r w:rsidRPr="006C2227">
        <w:rPr>
          <w:rFonts w:cs="Calibri"/>
        </w:rPr>
        <w:t>Lunckes</w:t>
      </w:r>
      <w:proofErr w:type="spellEnd"/>
      <w:r w:rsidRPr="006C2227">
        <w:rPr>
          <w:rFonts w:cs="Calibri"/>
        </w:rPr>
        <w:t xml:space="preserve"> </w:t>
      </w:r>
    </w:p>
    <w:p w:rsidR="00FC0144" w:rsidRPr="006C2227" w:rsidRDefault="00FC0144" w:rsidP="00FC0144">
      <w:pPr>
        <w:jc w:val="both"/>
        <w:rPr>
          <w:rFonts w:asciiTheme="minorHAnsi" w:hAnsiTheme="minorHAnsi" w:cs="Arial"/>
          <w:sz w:val="22"/>
          <w:szCs w:val="22"/>
        </w:rPr>
      </w:pPr>
      <w:r w:rsidRPr="006C2227">
        <w:rPr>
          <w:rFonts w:asciiTheme="minorHAnsi" w:hAnsiTheme="minorHAnsi" w:cs="Calibri"/>
          <w:sz w:val="22"/>
          <w:szCs w:val="22"/>
        </w:rPr>
        <w:t>Secretário Municipal da Administração e Planejamento</w:t>
      </w:r>
    </w:p>
    <w:p w:rsidR="00FC0144" w:rsidRDefault="00FC0144" w:rsidP="00FC0144"/>
    <w:p w:rsidR="006C5562" w:rsidRDefault="006C5562" w:rsidP="006C5562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FA2ED3" w:rsidRDefault="00FA2ED3" w:rsidP="00CD3321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FA2ED3" w:rsidRDefault="00FA2ED3" w:rsidP="006C5562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I</w:t>
      </w:r>
    </w:p>
    <w:p w:rsidR="006C5562" w:rsidRDefault="006C5562" w:rsidP="006C55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ASSESSOR DE COMUNICAÇÃO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b/>
                <w:spacing w:val="23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Prestar assessoramento ao Prefeito em questões que envolvam o uso de meios de comunicação social; assessorar o Gabinete do Prefeito e demais órgãos da estrutura administrativa em todas as atividades inerentes à divulgação e comunicação social do Município; orientar a política de publicidade institucional e legal; planejar a política publicitária com objetivo de promover a cidade; preparar o material necessário para organização das campanhas destinadas à divulgação dos programas e projetos do Executivo; emitir notas a imprensa; participar da organização e coordenação de festivais, recepções a autoridades e convidados, e em outros eventos dos quais o Executivo seja participante; acompanhar o Prefeito, quando este solicitar, realizando a cobertura de eventos para registro; desempenhar outras atividades correlatas que lhe forem atribuídas.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Curso superior </w:t>
            </w:r>
            <w:r>
              <w:rPr>
                <w:rFonts w:asciiTheme="minorHAnsi" w:hAnsiTheme="minorHAnsi" w:cs="Arial"/>
                <w:sz w:val="22"/>
                <w:szCs w:val="22"/>
              </w:rPr>
              <w:t>completo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em </w:t>
            </w:r>
            <w:r>
              <w:rPr>
                <w:rFonts w:asciiTheme="minorHAnsi" w:eastAsia="Symbol" w:hAnsiTheme="minorHAnsi" w:cs="Arial"/>
                <w:sz w:val="22"/>
                <w:szCs w:val="22"/>
              </w:rPr>
              <w:t>Jornalismo, ou Publicidade e Propaganda, ou Comunicação Social.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ou designação e dispensa pelo Prefeito.</w:t>
            </w:r>
          </w:p>
        </w:tc>
      </w:tr>
    </w:tbl>
    <w:p w:rsidR="006C5562" w:rsidRDefault="006C5562" w:rsidP="006C55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CD3321" w:rsidRDefault="00CD3321" w:rsidP="006C55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0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ASSESSOR EXECUTIVO I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Prestar assessoramento ao Prefeito ou a quem por este determinado, organizando sua agenda de compromissos; assessorar em atividades atinentes ao planejamento, à implantação de metas e programas; assessorar na promoção de ações de interação do Poder Executivo com associações, entidades e órgãos governamentais e não governamentais, incentivando a integração com o poder público; recepcionar as pessoas que se dirigirem ao Gabinete, tomando ciência dos assuntos a serem tratados, para encaminhá-los ao local conveniente ou prestar-lhes </w:t>
            </w: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as informações desejadas; assessorar na elaboração de relatórios e estatísticas; assessorar na busca de recursos junto aos demais entes da Federação; assessorar na concretização de projetos e convênios; assessorar na realização de audiências públicas;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Ensino Médio Completo. 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0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ASSESSOR EXECUTIVO II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Prestar assessoramento ao Prefeito ou a quem por este determinado, organizando sua agenda de compromissos; assessorar em atividades atinentes ao planejamento, à implantação de metas e programas; assessorar na promoção de ações de interação do Poder Executivo com associações, entidades e órgãos governamentais e não governamentais, incentivando a integração com o poder público; recepcionar as pessoas que se dirigirem ao Gabinete, tomando ciência dos assuntos a serem tratados, para encaminhá-los ao local conveniente ou prestar-lhes as informações desejadas; assessorar na elaboração de relatórios e estatísticas; assessorar na busca de recursos junto aos demais entes da Federação; assessorar na concretização de projetos e convênios; assessorar na realização de audiências públicas;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Ensino Fundamental Incompleto. 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</w:p>
    <w:p w:rsidR="006C5562" w:rsidRDefault="006C5562" w:rsidP="006C5562">
      <w:pPr>
        <w:spacing w:after="120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ASSESSOR JURÍDICO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Prestar assistência jurídica às questões de direito administrativo, trabalhista, tributário e civil; elaborar pareceres jurídicos fundamentados; sugerir ao Prefeito Municipal alterações na legislação pertinente aos servidores públicos municipais, de modo a ajustá-la ao interesse público do Município; opinar, previamente, sobre a legalidade e a forma dos editais e outros atos convocatórios de licitações, bem como dos contratos, consórcios e convênios; elaborar pareceres em processos administrativos sobre servidores públicos que contenham indagação jurídica; elaborar, redigir, estudar e examinar anteprojetos de leis, decretos e regulamentos, assim como elaborar minutas de contratos, escrituras, convênios e de quaisquer outros atos jurídicos; executar toda e qualquer delegação de atribuição recebida do Prefeito Municipal, respeitadas as atribuições do cargo;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Curso Superior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Completo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em Direito ou Ciências Jurídicas e Sociais.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necessário registro na Ordem dos Advogados do Brasil.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CHEFE DE SEÇÃO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Chefiar, supervisionar, controlar e orientar a execução dos projetos e das atividades afetos à seção e responder pelos encargos atribuídos; visar à eficiência no desempenho da equipe e reduzir os custos operacionais dos projetos e atividades sob sua responsabilidade; providenciar e distribuir os recursos humanos e materiais necessários à execução das atividades, bem como </w:t>
            </w: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controlar sua utilização; manifestar-se nos processos que lhe tenham sido distribuídos por autoridade superior e nos processos cujos assuntos se relacionem com as atribuições de sua seção; comunicar ao superior imediato quaisquer deficiências ou ocorrências relativas aos serviços sob sua responsabilidade, bem como propor alternativas para solucioná-las; orientar, coordenar, controlar e supervisionar o cumprimento das normas, princípios e critérios estabelecidos; supervisionar, controlar e orientar as atividades de seus subordinados, objetivando manter em bom estado de conservação os prédios, equipamentos e as instalações sob sua responsabilidade e encaminhar solicitações dos reparos necessários;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Ensino Fundamental Incompleto.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CHEFE DE SETOR 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autoSpaceDE w:val="0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Chefiar, supervisionar, controlar e orientar a execução dos serviços e das atividades do setor; realizar o acompanhamento sistemático dos serviços da equipe, visando o desenvolvimento das atividades propostas; orientar a execução das atividades do setor de acordo com os padrões de qualidade, produtividade e custos ditados pelas normas, princípios e critérios estabelecidos; providenciar e distribuir os recursos humanos e materiais necessários à execução das atividades, bem como controlar sua utilização; supervisionar, controlar e orientar as atividades de seus subordinados, objetivando manter em bom estado de conservação os prédios, equipamentos e as instalações sob sua responsabilidade e encaminhar solicitações dos reparos necessários; atender o público em geral; conduzir veículos oficiais, para deslocamentos necessários ao desempenho das atividades primárias, específicas do seu cargo, desde que devidamente habilitado e autorizado;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Ensino Fundamental Incompleto.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Carteira Nacional de Habilitação, mínimo categoria ‘C’.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lastRenderedPageBreak/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COORDENADOR DE ÁREA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</w:p>
          <w:p w:rsidR="006C5562" w:rsidRDefault="006C5562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Assessorar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diretamente o Secretário nas atividades respectivas à área de sua coordenação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; planejar, coordenar, acompanhar a execução e implementação de programas, serviços e projetos desenvolvidos na área de atuação de sua coordenadoria;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desenvolver programas e projetos para a formulação de políticas públicas de atendimento aos assuntos respectivos a Coordenadoria; 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coordenar a execução, o monitoramento, o registro e a avaliação das ações; zelar pelo bom andamento dos serviços e pelo cumprimento da legislação vigente;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executar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Ensino Fundamental Incompleto.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COORDENADOR DE SERVIÇOS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</w:p>
          <w:p w:rsidR="006C5562" w:rsidRDefault="006C5562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Assessorar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diretamente o Secretário nas atividades respectivas à área de sua coordenação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; planejar, coordenar, acompanhar a execução e implementação de programas, serviços e 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lastRenderedPageBreak/>
              <w:t xml:space="preserve">projetos desenvolvidos na área de atuação de sua coordenadoria;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 xml:space="preserve">desenvolver programas e projetos para a formulação de políticas públicas de atendimento aos assuntos respectivos a Coordenadoria; </w:t>
            </w:r>
            <w:r>
              <w:rPr>
                <w:rFonts w:asciiTheme="minorHAnsi" w:hAnsiTheme="minorHAnsi" w:cs="Arial"/>
                <w:sz w:val="22"/>
                <w:szCs w:val="22"/>
                <w:lang w:val="pt-PT"/>
              </w:rPr>
              <w:t xml:space="preserve">coordenar a execução, o monitoramento, o registro e a avaliação das ações; zelar pelo bom andamento dos serviços e pelo cumprimento da legislação vigente;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conduzir veículos oficiais, para deslocamentos necessários ao desempenho das atividades primárias, específicas do seu cargo, desde que devidamente habilitado e autorizado; </w:t>
            </w:r>
            <w:r>
              <w:rPr>
                <w:rFonts w:asciiTheme="minorHAnsi" w:hAnsiTheme="minorHAnsi" w:cs="Arial"/>
                <w:sz w:val="22"/>
                <w:szCs w:val="22"/>
                <w:shd w:val="clear" w:color="auto" w:fill="FFFFFF"/>
              </w:rPr>
              <w:t>executar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Ensino Fundamental Incompleto.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Carteira Nacional de Habilitação, mínimo categoria ‘C’.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designação e dispensa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0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DIRETOR DE DEPARTAMENTO I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Dirigir as atividades das unidades administrativas subordinadas; exercer a direção superior dos atos praticados por seus subordinados no exercício de suas funções; dirigir, controlar, supervisionar e orientar as atividades do departamento; programar as atividades dos projetos atribuídos à Diretoria; definir prioridades, coordenar e controlar sua execução dentro dos padrões de eficiência e eficácia e de acordo com os critérios e princípios estabelecidos; conduzir os serviços administrativos; manifestar-se nos processos que lhe tenham sido distribuídos por autoridade superior e nos processos cujos assuntos se relacionem com as atribuições de seu departamento; controlar as ações de seus subordinados; expedir documentos e atos de responsabilidade de seu departamento;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Ensino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Fudamental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Incompleto. 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lastRenderedPageBreak/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DIRETOR DE DEPARTAMENTO II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Dirigir as atividades das unidades administrativas subordinadas; exercer a direção superior dos atos praticados por seus subordinados no exercício de suas funções; dirigir, controlar, supervisionar e orientar as atividades do departamento; programar as atividades dos projetos atribuídos à Diretoria; definir prioridades, coordenar e controlar sua execução dentro dos padrões de eficiência e eficácia e de acordo com os critérios e princípios estabelecidos; conduzir os serviços administrativos; manifestar-se nos processos que lhe tenham sido distribuídos por autoridade superior e nos processos cujos assuntos se relacionem com as atribuições de seu departamento; controlar as ações de seus subordinados; expedir documentos e atos de responsabilidade de seu departamento; 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: Ensino Fundamental Incompleto. 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 xml:space="preserve">à disposição do Prefeito, sendo que o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exercício do cargo poderá exigir a prestação de serviços à noite, aos sábados, domingos e feriados.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 ou designação e dispensa pelo Prefeito.</w:t>
            </w:r>
          </w:p>
        </w:tc>
      </w:tr>
    </w:tbl>
    <w:p w:rsidR="006C5562" w:rsidRDefault="006C5562" w:rsidP="006C5562">
      <w:pPr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:rsidR="006C5562" w:rsidRDefault="006C5562" w:rsidP="006C5562">
      <w:pPr>
        <w:spacing w:after="120"/>
        <w:rPr>
          <w:rFonts w:asciiTheme="minorHAnsi" w:hAnsiTheme="minorHAnsi" w:cs="Arial"/>
          <w:sz w:val="22"/>
          <w:szCs w:val="22"/>
        </w:rPr>
      </w:pP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1951"/>
        <w:gridCol w:w="6821"/>
      </w:tblGrid>
      <w:tr w:rsidR="006C5562" w:rsidTr="006C5562"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ESPECIFICAÇÃO DO CARGO</w:t>
            </w:r>
          </w:p>
        </w:tc>
      </w:tr>
      <w:tr w:rsidR="006C5562" w:rsidTr="006C5562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Denominação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SECRETÁRIO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Descrição das atividades</w:t>
            </w:r>
            <w:r>
              <w:rPr>
                <w:rFonts w:asciiTheme="minorHAnsi" w:hAnsiTheme="minorHAnsi" w:cs="Arial"/>
                <w:b/>
                <w:spacing w:val="206"/>
                <w:sz w:val="22"/>
                <w:szCs w:val="22"/>
              </w:rPr>
              <w:t>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C5562" w:rsidRDefault="006C5562">
            <w:pPr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Orientar, coordenar e superintender as atividades dos órgãos e entidades da administração municipal, na área de sua competência; assessorar o Prefeito no planejamento e no estabelecimento de políticas, programas, planos, projetos e metas que orientarão a ação do </w:t>
            </w: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governo municipal; controlar a execução física e financeira dos programas e projetos de sua área de competência, elaborando relatórios de avaliação e os necessários para a prestação de contas; promover o controle das dotações orçamentárias das unidades que lhe são afetas; definir prioridades, coordenar e controlar sua execução dentro dos padrões de eficiência e eficácia e de acordo com os critérios e princípios estabelecidos; despachar com o Prefeito o expediente de sua Secretaria; participar de reuniões ordinárias com o Prefeito e demais Secretários, buscando soluções para os problemas da administração geral, ou de outras reuniões quando convocado;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referendar os atos governamentais do Prefeito e expedir instruções para execução das leis, decretos e regulamentos relativos aos assuntos de sua secretaria; </w:t>
            </w:r>
            <w:r>
              <w:rPr>
                <w:rFonts w:asciiTheme="minorHAnsi" w:hAnsiTheme="minorHAnsi" w:cs="Arial"/>
                <w:sz w:val="22"/>
                <w:szCs w:val="22"/>
              </w:rPr>
              <w:t>estudar os assuntos que lhe sejam submetidos pelo Prefeito, elaborando pareceres e apresentando soluções; zelar e fazer zelar pela conservação de todos os bens patrimoniais apropriados a sua área, bem como os bens públicos em geral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; </w:t>
            </w:r>
            <w:r>
              <w:rPr>
                <w:rFonts w:asciiTheme="minorHAnsi" w:hAnsiTheme="minorHAnsi" w:cs="Arial"/>
                <w:sz w:val="22"/>
                <w:szCs w:val="22"/>
              </w:rPr>
              <w:t>atender o público em geral; realizar outras tarefas afins.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Requisitos de investidura: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Escolaridade mínima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Ensino Fundamental Incompleto.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Habilitação legal específica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Experiência Profissional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necessária.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Registro Profissional no órgão de classe competente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: não é necessário.</w:t>
            </w:r>
          </w:p>
          <w:p w:rsidR="006C5562" w:rsidRDefault="006C5562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Idade Mínima: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18 anos.</w:t>
            </w:r>
          </w:p>
        </w:tc>
      </w:tr>
      <w:tr w:rsidR="006C5562" w:rsidTr="006C5562">
        <w:trPr>
          <w:trHeight w:val="509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eastAsia="en-US"/>
              </w:rPr>
              <w:t>à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disposição do Prefeito</w:t>
            </w:r>
          </w:p>
        </w:tc>
      </w:tr>
      <w:tr w:rsidR="006C5562" w:rsidTr="006C5562">
        <w:trPr>
          <w:trHeight w:val="836"/>
        </w:trPr>
        <w:tc>
          <w:tcPr>
            <w:tcW w:w="8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autoSpaceDE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Recrutamento:</w:t>
            </w:r>
          </w:p>
          <w:p w:rsidR="006C5562" w:rsidRDefault="006C5562">
            <w:pPr>
              <w:autoSpaceDE w:val="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Livre nomeação e exoneração pelo Prefeito.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C5562" w:rsidRPr="00CD3321" w:rsidRDefault="006C5562" w:rsidP="00CD3321">
      <w:pPr>
        <w:spacing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ANEXO II</w:t>
      </w:r>
    </w:p>
    <w:tbl>
      <w:tblPr>
        <w:tblW w:w="877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2926"/>
        <w:gridCol w:w="2898"/>
        <w:gridCol w:w="2948"/>
      </w:tblGrid>
      <w:tr w:rsidR="006C5562" w:rsidTr="006C5562">
        <w:tc>
          <w:tcPr>
            <w:tcW w:w="8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TABELA DE VENCIMENTOS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PADRÃO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CC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FG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R$ 998,00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R$ 254,70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R$ 1.077,86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R$ 293,90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R$ 1.273,79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R$ 401,75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R$ 1.489,38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R$ 440,86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R$ 1.763,74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R$ 754,42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R$ 2.351,65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R$ 872,04</w:t>
            </w:r>
          </w:p>
        </w:tc>
      </w:tr>
      <w:tr w:rsidR="006C5562" w:rsidTr="006C5562"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R$ 3.184,58</w:t>
            </w:r>
          </w:p>
        </w:tc>
        <w:tc>
          <w:tcPr>
            <w:tcW w:w="2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R$ 1.028,87</w:t>
            </w:r>
          </w:p>
        </w:tc>
      </w:tr>
      <w:tr w:rsidR="006C5562" w:rsidTr="006C5562">
        <w:tc>
          <w:tcPr>
            <w:tcW w:w="29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R$ 3.772,50</w:t>
            </w:r>
          </w:p>
        </w:tc>
        <w:tc>
          <w:tcPr>
            <w:tcW w:w="2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R$ 1.175,82</w:t>
            </w:r>
          </w:p>
        </w:tc>
      </w:tr>
      <w:tr w:rsidR="006C5562" w:rsidTr="006C5562"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562" w:rsidRDefault="006C5562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Secretário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Subsídio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C5562" w:rsidRDefault="006C5562">
            <w:pPr>
              <w:spacing w:before="120" w:after="12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</w:tr>
    </w:tbl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6C5562" w:rsidRDefault="006C5562" w:rsidP="006C556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862DD6" w:rsidRDefault="00862DD6"/>
    <w:sectPr w:rsidR="00862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9A8A23C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1">
    <w:nsid w:val="00000003"/>
    <w:multiLevelType w:val="singleLevel"/>
    <w:tmpl w:val="7988E3D6"/>
    <w:name w:val="WW8Num3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62"/>
    <w:rsid w:val="000A6F0C"/>
    <w:rsid w:val="0012021B"/>
    <w:rsid w:val="006459FB"/>
    <w:rsid w:val="006C5562"/>
    <w:rsid w:val="00862DD6"/>
    <w:rsid w:val="00CB42FE"/>
    <w:rsid w:val="00CD3321"/>
    <w:rsid w:val="00D71259"/>
    <w:rsid w:val="00E3517C"/>
    <w:rsid w:val="00F13232"/>
    <w:rsid w:val="00FA2ED3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F8A16-D2FF-46C8-B6B2-FD9B903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C556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6C556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6C5562"/>
    <w:pPr>
      <w:ind w:firstLine="1418"/>
      <w:jc w:val="both"/>
    </w:pPr>
    <w:rPr>
      <w:rFonts w:ascii="Arial" w:hAnsi="Arial" w:cs="Arial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C55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556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emEspaamento">
    <w:name w:val="No Spacing"/>
    <w:uiPriority w:val="1"/>
    <w:qFormat/>
    <w:rsid w:val="00FC014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2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25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0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5468</Words>
  <Characters>29528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12</cp:revision>
  <cp:lastPrinted>2019-04-02T17:39:00Z</cp:lastPrinted>
  <dcterms:created xsi:type="dcterms:W3CDTF">2019-04-02T11:15:00Z</dcterms:created>
  <dcterms:modified xsi:type="dcterms:W3CDTF">2019-04-02T17:39:00Z</dcterms:modified>
</cp:coreProperties>
</file>