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5F" w:rsidRPr="00874C5F" w:rsidRDefault="00874C5F" w:rsidP="00874C5F">
      <w:pPr>
        <w:ind w:right="-852"/>
        <w:jc w:val="center"/>
        <w:rPr>
          <w:rFonts w:cs="Times New Roman"/>
          <w:b/>
        </w:rPr>
      </w:pPr>
    </w:p>
    <w:p w:rsidR="00874C5F" w:rsidRPr="00874C5F" w:rsidRDefault="00874C5F" w:rsidP="00874C5F">
      <w:pPr>
        <w:ind w:right="-852"/>
        <w:jc w:val="center"/>
        <w:rPr>
          <w:rFonts w:cs="Times New Roman"/>
          <w:b/>
        </w:rPr>
      </w:pPr>
    </w:p>
    <w:p w:rsidR="00874C5F" w:rsidRPr="00874C5F" w:rsidRDefault="00874C5F" w:rsidP="00874C5F">
      <w:pPr>
        <w:ind w:right="-852"/>
        <w:jc w:val="center"/>
        <w:rPr>
          <w:rFonts w:cs="Times New Roman"/>
          <w:b/>
        </w:rPr>
      </w:pPr>
      <w:r w:rsidRPr="00874C5F">
        <w:rPr>
          <w:rFonts w:cs="Times New Roman"/>
          <w:b/>
        </w:rPr>
        <w:t xml:space="preserve">LEI </w:t>
      </w:r>
      <w:r w:rsidR="009F0DF4">
        <w:rPr>
          <w:rFonts w:cs="Times New Roman"/>
          <w:b/>
        </w:rPr>
        <w:t xml:space="preserve">Nº </w:t>
      </w:r>
      <w:r w:rsidR="005D6B5E">
        <w:rPr>
          <w:rFonts w:cs="Times New Roman"/>
          <w:b/>
        </w:rPr>
        <w:t>3486</w:t>
      </w:r>
      <w:r w:rsidRPr="00874C5F">
        <w:rPr>
          <w:rFonts w:cs="Times New Roman"/>
          <w:b/>
        </w:rPr>
        <w:t xml:space="preserve"> DE </w:t>
      </w:r>
      <w:r w:rsidR="005D6B5E">
        <w:rPr>
          <w:rFonts w:cs="Times New Roman"/>
          <w:b/>
        </w:rPr>
        <w:t>30</w:t>
      </w:r>
      <w:r w:rsidRPr="00874C5F">
        <w:rPr>
          <w:rFonts w:cs="Times New Roman"/>
          <w:b/>
        </w:rPr>
        <w:t xml:space="preserve"> DE DEZEMBRO DE 2019</w:t>
      </w:r>
    </w:p>
    <w:p w:rsidR="00874C5F" w:rsidRPr="00874C5F" w:rsidRDefault="00874C5F" w:rsidP="00874C5F">
      <w:pPr>
        <w:tabs>
          <w:tab w:val="left" w:pos="0"/>
        </w:tabs>
        <w:spacing w:before="120" w:line="240" w:lineRule="auto"/>
        <w:ind w:left="4956" w:right="-852"/>
        <w:jc w:val="both"/>
        <w:rPr>
          <w:rFonts w:cs="Times New Roman"/>
          <w:b/>
        </w:rPr>
      </w:pPr>
      <w:r w:rsidRPr="00874C5F">
        <w:rPr>
          <w:rFonts w:cs="Times New Roman"/>
          <w:b/>
        </w:rPr>
        <w:t>Altera a Lei nº 2.725, de 21 de janeiro de 2009, que reestrutura o Regime Próprio de Previdência Social dos Servidores Efetivos do Município de Salvador do Sul e dá outras providências.</w:t>
      </w:r>
    </w:p>
    <w:p w:rsidR="00874C5F" w:rsidRPr="00874C5F" w:rsidRDefault="00874C5F" w:rsidP="00874C5F">
      <w:pPr>
        <w:ind w:right="-852"/>
        <w:jc w:val="both"/>
      </w:pPr>
      <w:r w:rsidRPr="00874C5F">
        <w:rPr>
          <w:rFonts w:cs="Calibri"/>
          <w:color w:val="000000"/>
        </w:rPr>
        <w:t xml:space="preserve">Marco Aurélio </w:t>
      </w:r>
      <w:proofErr w:type="spellStart"/>
      <w:r w:rsidRPr="00874C5F">
        <w:rPr>
          <w:rFonts w:cs="Calibri"/>
          <w:color w:val="000000"/>
        </w:rPr>
        <w:t>Eckert</w:t>
      </w:r>
      <w:proofErr w:type="spellEnd"/>
      <w:r w:rsidRPr="00874C5F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874C5F">
        <w:t>da Lei Orgânica do Município, faço saber que a Câmara Municipal de Vereadores aprovou e eu sanciono e promulgo a seguinte:</w:t>
      </w:r>
      <w:r w:rsidRPr="00874C5F">
        <w:rPr>
          <w:b/>
        </w:rPr>
        <w:t xml:space="preserve">                       </w:t>
      </w:r>
    </w:p>
    <w:p w:rsidR="00874C5F" w:rsidRPr="00874C5F" w:rsidRDefault="00874C5F" w:rsidP="00874C5F">
      <w:pPr>
        <w:ind w:left="-567" w:right="-852"/>
        <w:jc w:val="center"/>
        <w:rPr>
          <w:b/>
        </w:rPr>
      </w:pPr>
      <w:r w:rsidRPr="00874C5F">
        <w:rPr>
          <w:b/>
        </w:rPr>
        <w:t xml:space="preserve">    LEI</w:t>
      </w: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</w:rPr>
        <w:t xml:space="preserve">Art. 1º Os §§ 1º e 2º do Art. 1º da Lei 2.725/2009,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Art. 1º (...)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§1</w:t>
      </w:r>
      <w:r w:rsidRPr="00874C5F">
        <w:rPr>
          <w:rFonts w:cs="Arial"/>
          <w:iCs/>
          <w:snapToGrid w:val="0"/>
        </w:rPr>
        <w:t>º</w:t>
      </w:r>
      <w:r w:rsidRPr="00874C5F">
        <w:rPr>
          <w:rFonts w:cs="Arial"/>
          <w:snapToGrid w:val="0"/>
        </w:rPr>
        <w:t xml:space="preserve"> Para operar os planos de custeio e benefícios do RPPS, observados os critérios estabelecidos nesta Lei, fica criado, vinculado ao Gabinete do Prefeito, de acordo com o art. 71 da Lei n°</w:t>
      </w:r>
      <w:r w:rsidRPr="00874C5F">
        <w:rPr>
          <w:rFonts w:cs="Arial"/>
          <w:iCs/>
          <w:snapToGrid w:val="0"/>
        </w:rPr>
        <w:t xml:space="preserve"> </w:t>
      </w:r>
      <w:r w:rsidRPr="00874C5F">
        <w:rPr>
          <w:rFonts w:cs="Arial"/>
          <w:snapToGrid w:val="0"/>
        </w:rPr>
        <w:t xml:space="preserve">4.320, de 17-03-64, o Fundo de Aposentadoria e Pensão do Servidor - FAPS. </w:t>
      </w:r>
    </w:p>
    <w:p w:rsidR="00874C5F" w:rsidRPr="00874C5F" w:rsidRDefault="00874C5F" w:rsidP="00874C5F">
      <w:pPr>
        <w:ind w:left="1134" w:right="-852"/>
        <w:jc w:val="both"/>
        <w:rPr>
          <w:rFonts w:cs="Times New Roman"/>
          <w:b/>
          <w:snapToGrid w:val="0"/>
        </w:rPr>
      </w:pPr>
      <w:r w:rsidRPr="00874C5F">
        <w:rPr>
          <w:rFonts w:cs="Arial"/>
          <w:snapToGrid w:val="0"/>
        </w:rPr>
        <w:t>§2</w:t>
      </w:r>
      <w:r w:rsidRPr="00874C5F">
        <w:rPr>
          <w:rFonts w:cs="Arial"/>
          <w:iCs/>
          <w:snapToGrid w:val="0"/>
        </w:rPr>
        <w:t>º</w:t>
      </w:r>
      <w:r w:rsidRPr="00874C5F">
        <w:rPr>
          <w:rFonts w:cs="Arial"/>
          <w:snapToGrid w:val="0"/>
        </w:rPr>
        <w:t xml:space="preserve"> Caberá ao Chefe do Poder Executivo, a gestão do FAPS, bem como a emissão dos atos necessários à concessão dos benefícios cobertos pelo RPPS.</w:t>
      </w:r>
    </w:p>
    <w:p w:rsidR="00874C5F" w:rsidRPr="00874C5F" w:rsidRDefault="00874C5F" w:rsidP="00874C5F">
      <w:pPr>
        <w:ind w:right="-852" w:firstLine="1134"/>
        <w:jc w:val="both"/>
        <w:rPr>
          <w:rFonts w:cs="Times New Roman"/>
          <w:b/>
          <w:snapToGrid w:val="0"/>
        </w:rPr>
      </w:pP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</w:rPr>
        <w:t xml:space="preserve">Art. 2º O §2º da Lei 2.725/2009,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bCs/>
          <w:snapToGrid w:val="0"/>
        </w:rPr>
        <w:t>Art. 2</w:t>
      </w:r>
      <w:r w:rsidRPr="00874C5F">
        <w:rPr>
          <w:rFonts w:cs="Arial"/>
          <w:bCs/>
          <w:iCs/>
          <w:snapToGrid w:val="0"/>
        </w:rPr>
        <w:t>º</w:t>
      </w:r>
      <w:r w:rsidRPr="00874C5F">
        <w:rPr>
          <w:rFonts w:cs="Arial"/>
          <w:snapToGrid w:val="0"/>
        </w:rPr>
        <w:t xml:space="preserve"> O RPPS visa a dar cobertura aos riscos a que estão sujeitos os beneficiários, e compreende um conjunto de benefícios que, nos termos desta Lei, atendam à cobertura de eventos de incapacidade permanente, morte e idade avançada. 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</w:rPr>
        <w:t xml:space="preserve">Art. 3º O inciso II do Art. 4º da Lei 2.725/2009,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widowControl w:val="0"/>
        <w:ind w:right="-852" w:firstLine="1134"/>
        <w:jc w:val="both"/>
        <w:rPr>
          <w:rFonts w:cs="Arial"/>
          <w:snapToGrid w:val="0"/>
        </w:rPr>
      </w:pPr>
      <w:r w:rsidRPr="00874C5F">
        <w:rPr>
          <w:rFonts w:cs="Arial"/>
          <w:bCs/>
          <w:snapToGrid w:val="0"/>
        </w:rPr>
        <w:t>Art. 4</w:t>
      </w:r>
      <w:r w:rsidRPr="00874C5F">
        <w:rPr>
          <w:rFonts w:cs="Arial"/>
          <w:bCs/>
          <w:iCs/>
          <w:snapToGrid w:val="0"/>
        </w:rPr>
        <w:t>º</w:t>
      </w:r>
      <w:r w:rsidRPr="00874C5F">
        <w:rPr>
          <w:rFonts w:cs="Arial"/>
          <w:snapToGrid w:val="0"/>
        </w:rPr>
        <w:t xml:space="preserve"> (...)</w:t>
      </w:r>
    </w:p>
    <w:p w:rsidR="00874C5F" w:rsidRPr="00874C5F" w:rsidRDefault="00874C5F" w:rsidP="00874C5F">
      <w:pPr>
        <w:widowControl w:val="0"/>
        <w:ind w:right="-852" w:firstLine="1134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I – (...)</w:t>
      </w:r>
    </w:p>
    <w:p w:rsidR="00874C5F" w:rsidRPr="00874C5F" w:rsidRDefault="00874C5F" w:rsidP="00874C5F">
      <w:pPr>
        <w:widowControl w:val="0"/>
        <w:ind w:right="-852" w:firstLine="1134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II - os servidores inativos, aposentados nos cargos citados no inciso anterior.</w:t>
      </w: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="Times New Roman"/>
        </w:rPr>
      </w:pP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</w:rPr>
        <w:t xml:space="preserve">Art. 4º Os incisos I e II do Art. 13 da Lei 2.725/2009,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widowControl w:val="0"/>
        <w:ind w:right="-852" w:firstLine="1134"/>
        <w:jc w:val="both"/>
        <w:rPr>
          <w:rFonts w:cs="Arial"/>
          <w:snapToGrid w:val="0"/>
        </w:rPr>
      </w:pPr>
      <w:r w:rsidRPr="00874C5F">
        <w:rPr>
          <w:rFonts w:cs="Arial"/>
          <w:bCs/>
          <w:snapToGrid w:val="0"/>
        </w:rPr>
        <w:t>Art. 13.</w:t>
      </w:r>
      <w:r w:rsidRPr="00874C5F">
        <w:rPr>
          <w:rFonts w:cs="Arial"/>
          <w:snapToGrid w:val="0"/>
        </w:rPr>
        <w:t xml:space="preserve"> (...)</w:t>
      </w:r>
    </w:p>
    <w:p w:rsidR="00874C5F" w:rsidRPr="00874C5F" w:rsidRDefault="00874C5F" w:rsidP="00874C5F">
      <w:pPr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 xml:space="preserve">I - a contribuição previdenciária, de caráter compulsória, dos servidores públicos ativos e em disponibilidade remunerada de qualquer dos Órgãos e Poderes do Município, na razão de </w:t>
      </w:r>
      <w:r w:rsidRPr="00874C5F">
        <w:rPr>
          <w:rFonts w:cs="Arial"/>
          <w:iCs/>
          <w:snapToGrid w:val="0"/>
        </w:rPr>
        <w:t>14,00</w:t>
      </w:r>
      <w:r w:rsidRPr="00874C5F">
        <w:rPr>
          <w:rFonts w:cs="Arial"/>
          <w:snapToGrid w:val="0"/>
        </w:rPr>
        <w:t>% (quatorze por cento), incidente sobre a totalidade da remuneração de contribuição.</w:t>
      </w:r>
    </w:p>
    <w:p w:rsidR="00874C5F" w:rsidRDefault="00874C5F" w:rsidP="00874C5F">
      <w:pPr>
        <w:ind w:left="1134" w:right="-852"/>
        <w:jc w:val="both"/>
        <w:rPr>
          <w:rFonts w:cs="Arial"/>
          <w:snapToGrid w:val="0"/>
        </w:rPr>
      </w:pPr>
    </w:p>
    <w:p w:rsidR="00874C5F" w:rsidRDefault="00874C5F" w:rsidP="00874C5F">
      <w:pPr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 xml:space="preserve">II - a contribuição previdenciária, de caráter compulsório, dos servidores públicos inativos e pensionistas de qualquer dos Órgãos e Poderes do Município, na razão de </w:t>
      </w:r>
      <w:r w:rsidRPr="00874C5F">
        <w:rPr>
          <w:rFonts w:cs="Arial"/>
          <w:iCs/>
          <w:snapToGrid w:val="0"/>
        </w:rPr>
        <w:t>14,00</w:t>
      </w:r>
      <w:r w:rsidRPr="00874C5F">
        <w:rPr>
          <w:rFonts w:cs="Arial"/>
          <w:snapToGrid w:val="0"/>
        </w:rPr>
        <w:t xml:space="preserve">% (quatorze por cento), incidente sobre o valor da parcela dos proventos que supere o limite máximo estabelecido para os benefícios do Regime Geral de Previdência Social, sendo que, em relação aos inativos portadores de doenças incapacitantes, assim definidas em lei, a contribuição incidirá sobre o valor da parcela dos proventos que superem o dobro desse limite. </w:t>
      </w:r>
    </w:p>
    <w:p w:rsidR="00874C5F" w:rsidRPr="00874C5F" w:rsidRDefault="00874C5F" w:rsidP="00874C5F">
      <w:pPr>
        <w:ind w:left="1134" w:right="-852"/>
        <w:jc w:val="both"/>
        <w:rPr>
          <w:rFonts w:cs="Arial"/>
          <w:snapToGrid w:val="0"/>
        </w:rPr>
      </w:pP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</w:rPr>
        <w:t xml:space="preserve">Art. 5º O §2º do Art. 13 da Lei 2.725/2009,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widowControl w:val="0"/>
        <w:ind w:right="-852" w:firstLine="1134"/>
        <w:jc w:val="both"/>
        <w:rPr>
          <w:rFonts w:cs="Arial"/>
          <w:snapToGrid w:val="0"/>
        </w:rPr>
      </w:pPr>
      <w:r w:rsidRPr="00874C5F">
        <w:rPr>
          <w:rFonts w:cs="Arial"/>
          <w:bCs/>
          <w:snapToGrid w:val="0"/>
        </w:rPr>
        <w:t>Art. 13.</w:t>
      </w:r>
      <w:r w:rsidRPr="00874C5F">
        <w:rPr>
          <w:rFonts w:cs="Arial"/>
          <w:snapToGrid w:val="0"/>
        </w:rPr>
        <w:t xml:space="preserve"> (...)</w:t>
      </w:r>
    </w:p>
    <w:p w:rsidR="00874C5F" w:rsidRPr="00874C5F" w:rsidRDefault="00874C5F" w:rsidP="00874C5F">
      <w:pPr>
        <w:widowControl w:val="0"/>
        <w:ind w:right="-852" w:firstLine="1134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§2º Ocorrendo alteração de alíquotas, sua exigibilidade dar-se-á: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I – no caso de alteração de alíquotas a serem suportadas pelo ente, a partir do primeiro dia do mês subsequente ao da data de publicação da Lei referida no § 1º deste artigo;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II – no caso de majoração de alíquotas a serem suportadas pelos servidores, aposentados e pensionistas, a partir do primeiro dia do quarto mês subsequente ao da data de publicação da Lei referida no § 1º deste artigo.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</w:rPr>
        <w:t xml:space="preserve">Art. 6º O §1º do Art. 14 da Lei 2.725/2009,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widowControl w:val="0"/>
        <w:ind w:right="-852" w:firstLine="1134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Art. 14. (...)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snapToGrid w:val="0"/>
        </w:rPr>
        <w:t>§1º Integram a remuneração de contribuição o valor da gratificação natalina, o abono de férias, os valores percebidos durante afastamentos em razão de maternidade ou doença, e os valores pagos aos segurados, em razão do seu vínculo com o Município, decorrentes de decisão judicial ou administrativa, excluídas as parcelas referidas nos incisos I a XVI.</w:t>
      </w: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="Times New Roman"/>
        </w:rPr>
      </w:pP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</w:rPr>
        <w:t xml:space="preserve">Art. 7º Os incisos I e II do Art. 24 da Lei 2.725/2009,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ind w:left="708" w:right="-852" w:firstLine="426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Art. 24. (...)</w:t>
      </w:r>
    </w:p>
    <w:p w:rsidR="00874C5F" w:rsidRPr="00874C5F" w:rsidRDefault="00874C5F" w:rsidP="00874C5F">
      <w:pPr>
        <w:ind w:left="426" w:right="-852" w:firstLine="708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I - Quanto ao segurado:</w:t>
      </w:r>
    </w:p>
    <w:p w:rsidR="00874C5F" w:rsidRPr="00874C5F" w:rsidRDefault="00874C5F" w:rsidP="00874C5F">
      <w:pPr>
        <w:ind w:left="426" w:right="-852" w:firstLine="708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a) aposentadoria por incapacidade permanente;</w:t>
      </w:r>
    </w:p>
    <w:p w:rsidR="00874C5F" w:rsidRPr="00874C5F" w:rsidRDefault="00874C5F" w:rsidP="00874C5F">
      <w:pPr>
        <w:ind w:left="426" w:right="-852" w:firstLine="708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b) aposentadoria compulsória;</w:t>
      </w:r>
    </w:p>
    <w:p w:rsidR="00874C5F" w:rsidRPr="00874C5F" w:rsidRDefault="00874C5F" w:rsidP="00874C5F">
      <w:pPr>
        <w:ind w:left="426" w:right="-852" w:firstLine="708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c) aposentadoria voluntária;</w:t>
      </w:r>
    </w:p>
    <w:p w:rsidR="00874C5F" w:rsidRPr="00874C5F" w:rsidRDefault="00874C5F" w:rsidP="00874C5F">
      <w:pPr>
        <w:ind w:left="426" w:right="-852" w:firstLine="708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II - Quanto ao dependente, a pensão por morte do segurado.</w:t>
      </w: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="Times New Roman"/>
          <w:snapToGrid w:val="0"/>
        </w:rPr>
      </w:pPr>
    </w:p>
    <w:p w:rsid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="Times New Roman"/>
          <w:snapToGrid w:val="0"/>
        </w:rPr>
      </w:pPr>
    </w:p>
    <w:p w:rsid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="Times New Roman"/>
          <w:snapToGrid w:val="0"/>
        </w:rPr>
      </w:pPr>
    </w:p>
    <w:p w:rsid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="Times New Roman"/>
          <w:snapToGrid w:val="0"/>
        </w:rPr>
      </w:pPr>
    </w:p>
    <w:p w:rsidR="00874C5F" w:rsidRPr="00874C5F" w:rsidRDefault="00874C5F" w:rsidP="00874C5F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874C5F">
        <w:rPr>
          <w:rFonts w:cs="Times New Roman"/>
          <w:snapToGrid w:val="0"/>
        </w:rPr>
        <w:t>Art. 8º A redação da Seção I do Capítulo V</w:t>
      </w:r>
      <w:r w:rsidRPr="00874C5F">
        <w:rPr>
          <w:rFonts w:cs="Times New Roman"/>
        </w:rPr>
        <w:t xml:space="preserve"> da Lei 2.725/2009, </w:t>
      </w:r>
      <w:r w:rsidRPr="00874C5F">
        <w:rPr>
          <w:rFonts w:cstheme="minorHAnsi"/>
        </w:rPr>
        <w:t>que passa a vigorar com a seguinte redação:</w:t>
      </w:r>
    </w:p>
    <w:p w:rsidR="00874C5F" w:rsidRDefault="00874C5F" w:rsidP="00874C5F">
      <w:pPr>
        <w:ind w:left="708" w:right="-852" w:firstLine="426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“Da Aposentadoria por Incapacidade Permanente”</w:t>
      </w:r>
    </w:p>
    <w:p w:rsidR="00874C5F" w:rsidRPr="00874C5F" w:rsidRDefault="00874C5F" w:rsidP="00874C5F">
      <w:pPr>
        <w:ind w:left="708" w:right="-852" w:firstLine="426"/>
        <w:jc w:val="both"/>
        <w:rPr>
          <w:rFonts w:cs="Times New Roman"/>
          <w:snapToGrid w:val="0"/>
        </w:rPr>
      </w:pPr>
    </w:p>
    <w:p w:rsidR="00874C5F" w:rsidRPr="00874C5F" w:rsidRDefault="00874C5F" w:rsidP="00874C5F">
      <w:pPr>
        <w:ind w:right="-852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Art. 9º O Art. 25 da Lei 2.275/2009, que passa a vigorar com a seguinte redação:</w:t>
      </w:r>
    </w:p>
    <w:p w:rsidR="00874C5F" w:rsidRPr="00874C5F" w:rsidRDefault="00874C5F" w:rsidP="00874C5F">
      <w:pPr>
        <w:widowControl w:val="0"/>
        <w:ind w:left="1134" w:right="-852"/>
        <w:jc w:val="both"/>
        <w:rPr>
          <w:rFonts w:cs="Arial"/>
          <w:snapToGrid w:val="0"/>
        </w:rPr>
      </w:pPr>
      <w:r w:rsidRPr="00874C5F">
        <w:rPr>
          <w:rFonts w:cs="Arial"/>
          <w:bCs/>
          <w:snapToGrid w:val="0"/>
        </w:rPr>
        <w:t>Art. 25.</w:t>
      </w:r>
      <w:r w:rsidRPr="00874C5F">
        <w:rPr>
          <w:rFonts w:cs="Arial"/>
          <w:snapToGrid w:val="0"/>
        </w:rPr>
        <w:t xml:space="preserve"> A aposentadoria por incapacidade permanente será devida ao segurado que for considerado incapaz de readaptação e ser-lhe-á paga enquanto permanecer nessa condição, observado quanto ao seu cálculo, o disposto no art. 53.</w:t>
      </w:r>
    </w:p>
    <w:p w:rsidR="00874C5F" w:rsidRPr="00874C5F" w:rsidRDefault="00874C5F" w:rsidP="00874C5F">
      <w:pPr>
        <w:ind w:right="-852"/>
        <w:jc w:val="both"/>
        <w:rPr>
          <w:rFonts w:cs="Times New Roman"/>
          <w:snapToGrid w:val="0"/>
        </w:rPr>
      </w:pPr>
    </w:p>
    <w:p w:rsidR="00874C5F" w:rsidRPr="00874C5F" w:rsidRDefault="00874C5F" w:rsidP="00874C5F">
      <w:pPr>
        <w:ind w:right="-852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 xml:space="preserve">Art. 10. O Art. 51 </w:t>
      </w:r>
      <w:r w:rsidRPr="00874C5F">
        <w:rPr>
          <w:rFonts w:cs="Times New Roman"/>
        </w:rPr>
        <w:t>da Lei 2.725/2009,</w:t>
      </w:r>
      <w:r w:rsidRPr="00874C5F">
        <w:rPr>
          <w:rFonts w:cs="Times New Roman"/>
          <w:snapToGrid w:val="0"/>
        </w:rPr>
        <w:t xml:space="preserve"> </w:t>
      </w:r>
      <w:r w:rsidRPr="00874C5F">
        <w:rPr>
          <w:rFonts w:cstheme="minorHAnsi"/>
        </w:rPr>
        <w:t>que passa a vigorar com a seguinte redação:</w:t>
      </w:r>
    </w:p>
    <w:p w:rsidR="00874C5F" w:rsidRPr="00874C5F" w:rsidRDefault="00874C5F" w:rsidP="00874C5F">
      <w:pPr>
        <w:ind w:left="1134" w:right="-852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Art. 51. A gratificação natalina anual será devida àquele que, durante o ano, tiver recebido proventos de aposentadoria ou pensão por morte.</w:t>
      </w:r>
    </w:p>
    <w:p w:rsidR="00874C5F" w:rsidRPr="00874C5F" w:rsidRDefault="00874C5F" w:rsidP="00874C5F">
      <w:pPr>
        <w:ind w:right="-852"/>
        <w:jc w:val="both"/>
        <w:rPr>
          <w:rFonts w:cs="Times New Roman"/>
          <w:b/>
          <w:snapToGrid w:val="0"/>
        </w:rPr>
      </w:pPr>
      <w:r w:rsidRPr="00874C5F">
        <w:rPr>
          <w:rFonts w:cs="Times New Roman"/>
          <w:b/>
          <w:snapToGrid w:val="0"/>
        </w:rPr>
        <w:t xml:space="preserve"> </w:t>
      </w:r>
    </w:p>
    <w:p w:rsidR="00874C5F" w:rsidRPr="00874C5F" w:rsidRDefault="00874C5F" w:rsidP="00874C5F">
      <w:pPr>
        <w:ind w:right="-852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Art. 11. Essa lei entre em vigor:</w:t>
      </w:r>
    </w:p>
    <w:p w:rsidR="00874C5F" w:rsidRPr="00874C5F" w:rsidRDefault="00874C5F" w:rsidP="00874C5F">
      <w:pPr>
        <w:ind w:left="1134" w:right="-852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>I – no primeiro dia do quarto mês subsequente ao da data de publicação desta Lei, quando ao disposto no Art. 4º;</w:t>
      </w:r>
    </w:p>
    <w:p w:rsidR="00874C5F" w:rsidRPr="00874C5F" w:rsidRDefault="00874C5F" w:rsidP="00874C5F">
      <w:pPr>
        <w:ind w:right="-852"/>
        <w:jc w:val="both"/>
        <w:rPr>
          <w:rFonts w:cs="Times New Roman"/>
          <w:snapToGrid w:val="0"/>
        </w:rPr>
      </w:pPr>
      <w:r w:rsidRPr="00874C5F">
        <w:rPr>
          <w:rFonts w:cs="Times New Roman"/>
          <w:snapToGrid w:val="0"/>
        </w:rPr>
        <w:t xml:space="preserve">                       II – nos demais casos, na data de sua publicação.</w:t>
      </w:r>
    </w:p>
    <w:p w:rsidR="00874C5F" w:rsidRPr="00874C5F" w:rsidRDefault="00874C5F" w:rsidP="00874C5F">
      <w:pPr>
        <w:ind w:right="-852"/>
        <w:jc w:val="both"/>
        <w:rPr>
          <w:rFonts w:cs="Times New Roman"/>
          <w:snapToGrid w:val="0"/>
        </w:rPr>
      </w:pPr>
    </w:p>
    <w:p w:rsidR="00874C5F" w:rsidRPr="00874C5F" w:rsidRDefault="00874C5F" w:rsidP="00874C5F">
      <w:pPr>
        <w:ind w:right="-852"/>
        <w:jc w:val="both"/>
        <w:rPr>
          <w:rFonts w:cs="Times New Roman"/>
          <w:snapToGrid w:val="0"/>
          <w:lang w:val="en-US"/>
        </w:rPr>
      </w:pPr>
      <w:r w:rsidRPr="00874C5F">
        <w:rPr>
          <w:rFonts w:cs="Times New Roman"/>
          <w:snapToGrid w:val="0"/>
          <w:lang w:val="en-US"/>
        </w:rPr>
        <w:t xml:space="preserve">Art. 12. </w:t>
      </w:r>
      <w:proofErr w:type="spellStart"/>
      <w:r w:rsidRPr="00874C5F">
        <w:rPr>
          <w:rFonts w:cs="Times New Roman"/>
          <w:snapToGrid w:val="0"/>
          <w:lang w:val="en-US"/>
        </w:rPr>
        <w:t>Revogam</w:t>
      </w:r>
      <w:proofErr w:type="spellEnd"/>
      <w:r w:rsidRPr="00874C5F">
        <w:rPr>
          <w:rFonts w:cs="Times New Roman"/>
          <w:snapToGrid w:val="0"/>
          <w:lang w:val="en-US"/>
        </w:rPr>
        <w:t xml:space="preserve">-se o Art. </w:t>
      </w:r>
      <w:proofErr w:type="gramStart"/>
      <w:r w:rsidRPr="00874C5F">
        <w:rPr>
          <w:rFonts w:cs="Times New Roman"/>
          <w:snapToGrid w:val="0"/>
          <w:lang w:val="en-US"/>
        </w:rPr>
        <w:t>29</w:t>
      </w:r>
      <w:proofErr w:type="gramEnd"/>
      <w:r w:rsidRPr="00874C5F">
        <w:rPr>
          <w:rFonts w:cs="Times New Roman"/>
          <w:snapToGrid w:val="0"/>
          <w:lang w:val="en-US"/>
        </w:rPr>
        <w:t xml:space="preserve">, Art. </w:t>
      </w:r>
      <w:proofErr w:type="gramStart"/>
      <w:r w:rsidRPr="00874C5F">
        <w:rPr>
          <w:rFonts w:cs="Times New Roman"/>
          <w:snapToGrid w:val="0"/>
          <w:lang w:val="en-US"/>
        </w:rPr>
        <w:t>30</w:t>
      </w:r>
      <w:proofErr w:type="gramEnd"/>
      <w:r w:rsidRPr="00874C5F">
        <w:rPr>
          <w:rFonts w:cs="Times New Roman"/>
          <w:snapToGrid w:val="0"/>
          <w:lang w:val="en-US"/>
        </w:rPr>
        <w:t xml:space="preserve">, Art. </w:t>
      </w:r>
      <w:proofErr w:type="gramStart"/>
      <w:r w:rsidRPr="00874C5F">
        <w:rPr>
          <w:rFonts w:cs="Times New Roman"/>
          <w:snapToGrid w:val="0"/>
          <w:lang w:val="en-US"/>
        </w:rPr>
        <w:t>31</w:t>
      </w:r>
      <w:proofErr w:type="gramEnd"/>
      <w:r w:rsidRPr="00874C5F">
        <w:rPr>
          <w:rFonts w:cs="Times New Roman"/>
          <w:snapToGrid w:val="0"/>
          <w:lang w:val="en-US"/>
        </w:rPr>
        <w:t xml:space="preserve">, Art. </w:t>
      </w:r>
      <w:proofErr w:type="gramStart"/>
      <w:r w:rsidRPr="00874C5F">
        <w:rPr>
          <w:rFonts w:cs="Times New Roman"/>
          <w:snapToGrid w:val="0"/>
          <w:lang w:val="en-US"/>
        </w:rPr>
        <w:t>32</w:t>
      </w:r>
      <w:proofErr w:type="gramEnd"/>
      <w:r w:rsidRPr="00874C5F">
        <w:rPr>
          <w:rFonts w:cs="Times New Roman"/>
          <w:snapToGrid w:val="0"/>
          <w:lang w:val="en-US"/>
        </w:rPr>
        <w:t xml:space="preserve">, Art. </w:t>
      </w:r>
      <w:proofErr w:type="gramStart"/>
      <w:r w:rsidRPr="00874C5F">
        <w:rPr>
          <w:rFonts w:cs="Times New Roman"/>
          <w:snapToGrid w:val="0"/>
          <w:lang w:val="en-US"/>
        </w:rPr>
        <w:t>33</w:t>
      </w:r>
      <w:proofErr w:type="gramEnd"/>
      <w:r w:rsidRPr="00874C5F">
        <w:rPr>
          <w:rFonts w:cs="Times New Roman"/>
          <w:snapToGrid w:val="0"/>
          <w:lang w:val="en-US"/>
        </w:rPr>
        <w:t xml:space="preserve">, Art. </w:t>
      </w:r>
      <w:proofErr w:type="gramStart"/>
      <w:r w:rsidRPr="00874C5F">
        <w:rPr>
          <w:rFonts w:cs="Times New Roman"/>
          <w:snapToGrid w:val="0"/>
          <w:lang w:val="en-US"/>
        </w:rPr>
        <w:t>34</w:t>
      </w:r>
      <w:proofErr w:type="gramEnd"/>
      <w:r w:rsidRPr="00874C5F">
        <w:rPr>
          <w:rFonts w:cs="Times New Roman"/>
          <w:snapToGrid w:val="0"/>
          <w:lang w:val="en-US"/>
        </w:rPr>
        <w:t xml:space="preserve">, Art. </w:t>
      </w:r>
      <w:proofErr w:type="gramStart"/>
      <w:r w:rsidRPr="00874C5F">
        <w:rPr>
          <w:rFonts w:cs="Times New Roman"/>
          <w:snapToGrid w:val="0"/>
          <w:lang w:val="en-US"/>
        </w:rPr>
        <w:t>35</w:t>
      </w:r>
      <w:proofErr w:type="gramEnd"/>
      <w:r w:rsidRPr="00874C5F">
        <w:rPr>
          <w:rFonts w:cs="Times New Roman"/>
          <w:snapToGrid w:val="0"/>
          <w:lang w:val="en-US"/>
        </w:rPr>
        <w:t xml:space="preserve">, Art. </w:t>
      </w:r>
      <w:proofErr w:type="gramStart"/>
      <w:r w:rsidRPr="00874C5F">
        <w:rPr>
          <w:rFonts w:cs="Times New Roman"/>
          <w:snapToGrid w:val="0"/>
          <w:lang w:val="en-US"/>
        </w:rPr>
        <w:t>36</w:t>
      </w:r>
      <w:proofErr w:type="gramEnd"/>
      <w:r w:rsidRPr="00874C5F">
        <w:rPr>
          <w:rFonts w:cs="Times New Roman"/>
          <w:snapToGrid w:val="0"/>
          <w:lang w:val="en-US"/>
        </w:rPr>
        <w:t xml:space="preserve">, e Art. </w:t>
      </w:r>
      <w:proofErr w:type="gramStart"/>
      <w:r w:rsidRPr="00874C5F">
        <w:rPr>
          <w:rFonts w:cs="Times New Roman"/>
          <w:snapToGrid w:val="0"/>
          <w:lang w:val="en-US"/>
        </w:rPr>
        <w:t>46</w:t>
      </w:r>
      <w:proofErr w:type="gramEnd"/>
      <w:r w:rsidRPr="00874C5F">
        <w:rPr>
          <w:rFonts w:cs="Times New Roman"/>
          <w:snapToGrid w:val="0"/>
          <w:lang w:val="en-US"/>
        </w:rPr>
        <w:t xml:space="preserve"> da Lei 2725/2019.</w:t>
      </w:r>
    </w:p>
    <w:p w:rsidR="00874C5F" w:rsidRPr="00874C5F" w:rsidRDefault="00874C5F" w:rsidP="00874C5F">
      <w:pPr>
        <w:ind w:right="-852" w:firstLine="1134"/>
        <w:jc w:val="both"/>
        <w:rPr>
          <w:rFonts w:cs="Times New Roman"/>
          <w:b/>
          <w:snapToGrid w:val="0"/>
          <w:lang w:val="en-US"/>
        </w:rPr>
      </w:pPr>
    </w:p>
    <w:p w:rsidR="00874C5F" w:rsidRPr="00874C5F" w:rsidRDefault="00874C5F" w:rsidP="00874C5F">
      <w:pPr>
        <w:pStyle w:val="Corpodetexto"/>
        <w:spacing w:line="276" w:lineRule="auto"/>
        <w:ind w:left="708" w:right="-852"/>
        <w:jc w:val="right"/>
        <w:rPr>
          <w:rFonts w:asciiTheme="minorHAnsi" w:hAnsiTheme="minorHAnsi" w:cs="Arial"/>
          <w:sz w:val="22"/>
          <w:szCs w:val="22"/>
        </w:rPr>
      </w:pPr>
      <w:r w:rsidRPr="00874C5F">
        <w:rPr>
          <w:rFonts w:asciiTheme="minorHAnsi" w:hAnsiTheme="minorHAnsi" w:cs="Arial"/>
          <w:sz w:val="22"/>
          <w:szCs w:val="22"/>
        </w:rPr>
        <w:t xml:space="preserve">GABINETE DO PREFEITO MUNICIPAL DE SALVADOR DO SUL, </w:t>
      </w:r>
      <w:r w:rsidR="005D6B5E">
        <w:rPr>
          <w:rFonts w:asciiTheme="minorHAnsi" w:hAnsiTheme="minorHAnsi" w:cs="Arial"/>
          <w:sz w:val="22"/>
          <w:szCs w:val="22"/>
        </w:rPr>
        <w:t>30</w:t>
      </w:r>
      <w:r w:rsidRPr="00874C5F">
        <w:rPr>
          <w:rFonts w:asciiTheme="minorHAnsi" w:hAnsiTheme="minorHAnsi" w:cs="Arial"/>
          <w:sz w:val="22"/>
          <w:szCs w:val="22"/>
        </w:rPr>
        <w:t xml:space="preserve"> DE DEZEMBRO DE 2019. </w:t>
      </w:r>
    </w:p>
    <w:p w:rsidR="00874C5F" w:rsidRPr="00874C5F" w:rsidRDefault="00874C5F" w:rsidP="00874C5F">
      <w:pPr>
        <w:ind w:right="-852"/>
        <w:rPr>
          <w:rFonts w:cs="Arial"/>
        </w:rPr>
      </w:pPr>
    </w:p>
    <w:p w:rsidR="00874C5F" w:rsidRPr="00874C5F" w:rsidRDefault="00874C5F" w:rsidP="00874C5F">
      <w:pPr>
        <w:ind w:right="-852"/>
        <w:jc w:val="center"/>
        <w:rPr>
          <w:rFonts w:cs="Arial"/>
        </w:rPr>
      </w:pPr>
    </w:p>
    <w:p w:rsidR="00874C5F" w:rsidRPr="00874C5F" w:rsidRDefault="00874C5F" w:rsidP="00874C5F">
      <w:pPr>
        <w:ind w:right="-852"/>
        <w:jc w:val="center"/>
        <w:rPr>
          <w:rFonts w:cs="Arial"/>
        </w:rPr>
      </w:pPr>
    </w:p>
    <w:p w:rsidR="00874C5F" w:rsidRPr="00874C5F" w:rsidRDefault="005D6B5E" w:rsidP="00874C5F">
      <w:pPr>
        <w:ind w:right="-852"/>
        <w:jc w:val="center"/>
        <w:rPr>
          <w:rFonts w:cs="Arial"/>
        </w:rPr>
      </w:pPr>
      <w:r>
        <w:rPr>
          <w:rFonts w:cs="Arial"/>
        </w:rPr>
        <w:t>Lé</w:t>
      </w:r>
      <w:bookmarkStart w:id="0" w:name="_GoBack"/>
      <w:bookmarkEnd w:id="0"/>
      <w:r>
        <w:rPr>
          <w:rFonts w:cs="Arial"/>
        </w:rPr>
        <w:t>o Haas</w:t>
      </w:r>
    </w:p>
    <w:p w:rsidR="00874C5F" w:rsidRPr="00874C5F" w:rsidRDefault="00874C5F" w:rsidP="00874C5F">
      <w:pPr>
        <w:ind w:right="-852"/>
        <w:jc w:val="center"/>
        <w:rPr>
          <w:rFonts w:cs="Arial"/>
        </w:rPr>
      </w:pPr>
      <w:r w:rsidRPr="00874C5F">
        <w:rPr>
          <w:rFonts w:cs="Arial"/>
        </w:rPr>
        <w:t>Prefeito Municipal</w:t>
      </w:r>
      <w:r w:rsidR="005D6B5E">
        <w:rPr>
          <w:rFonts w:cs="Arial"/>
        </w:rPr>
        <w:t xml:space="preserve"> em Exercício </w:t>
      </w:r>
    </w:p>
    <w:p w:rsidR="00874C5F" w:rsidRPr="00874C5F" w:rsidRDefault="00874C5F" w:rsidP="00874C5F">
      <w:pPr>
        <w:pStyle w:val="SemEspaamento"/>
        <w:ind w:right="-852"/>
        <w:rPr>
          <w:rFonts w:asciiTheme="minorHAnsi" w:hAnsiTheme="minorHAnsi" w:cs="Calibri"/>
        </w:rPr>
      </w:pPr>
    </w:p>
    <w:p w:rsidR="00874C5F" w:rsidRPr="00874C5F" w:rsidRDefault="00874C5F" w:rsidP="00874C5F">
      <w:pPr>
        <w:pStyle w:val="SemEspaamento"/>
        <w:ind w:right="-852"/>
        <w:rPr>
          <w:rFonts w:asciiTheme="minorHAnsi" w:hAnsiTheme="minorHAnsi" w:cs="Calibri"/>
        </w:rPr>
      </w:pPr>
    </w:p>
    <w:p w:rsidR="00874C5F" w:rsidRPr="00874C5F" w:rsidRDefault="00874C5F" w:rsidP="00874C5F">
      <w:pPr>
        <w:pStyle w:val="SemEspaamento"/>
        <w:ind w:right="-852"/>
        <w:rPr>
          <w:rFonts w:asciiTheme="minorHAnsi" w:hAnsiTheme="minorHAnsi" w:cs="Calibri"/>
        </w:rPr>
      </w:pPr>
    </w:p>
    <w:p w:rsidR="00874C5F" w:rsidRPr="00874C5F" w:rsidRDefault="00874C5F" w:rsidP="00874C5F">
      <w:pPr>
        <w:pStyle w:val="SemEspaamento"/>
        <w:ind w:right="-852"/>
        <w:rPr>
          <w:rFonts w:asciiTheme="minorHAnsi" w:hAnsiTheme="minorHAnsi" w:cs="Calibri"/>
        </w:rPr>
      </w:pPr>
      <w:r w:rsidRPr="00874C5F">
        <w:rPr>
          <w:rFonts w:asciiTheme="minorHAnsi" w:hAnsiTheme="minorHAnsi" w:cs="Calibri"/>
        </w:rPr>
        <w:t>Registre-se e publique-se:</w:t>
      </w:r>
    </w:p>
    <w:p w:rsidR="00874C5F" w:rsidRPr="00874C5F" w:rsidRDefault="00874C5F" w:rsidP="00874C5F">
      <w:pPr>
        <w:pStyle w:val="SemEspaamento"/>
        <w:ind w:right="-852"/>
        <w:rPr>
          <w:rFonts w:asciiTheme="minorHAnsi" w:hAnsiTheme="minorHAnsi" w:cs="Calibri"/>
        </w:rPr>
      </w:pPr>
      <w:r w:rsidRPr="00874C5F">
        <w:rPr>
          <w:rFonts w:asciiTheme="minorHAnsi" w:hAnsiTheme="minorHAnsi" w:cs="Calibri"/>
        </w:rPr>
        <w:t xml:space="preserve">Jose Fernando </w:t>
      </w:r>
      <w:proofErr w:type="spellStart"/>
      <w:r w:rsidRPr="00874C5F">
        <w:rPr>
          <w:rFonts w:asciiTheme="minorHAnsi" w:hAnsiTheme="minorHAnsi" w:cs="Calibri"/>
        </w:rPr>
        <w:t>Lunckes</w:t>
      </w:r>
      <w:proofErr w:type="spellEnd"/>
      <w:r w:rsidRPr="00874C5F">
        <w:rPr>
          <w:rFonts w:asciiTheme="minorHAnsi" w:hAnsiTheme="minorHAnsi" w:cs="Calibri"/>
        </w:rPr>
        <w:t xml:space="preserve"> </w:t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</w:r>
      <w:r w:rsidRPr="00874C5F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4346A0" w:rsidRPr="00874C5F" w:rsidRDefault="004346A0" w:rsidP="00874C5F">
      <w:pPr>
        <w:ind w:right="-852"/>
      </w:pPr>
    </w:p>
    <w:sectPr w:rsidR="004346A0" w:rsidRPr="00874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5F"/>
    <w:rsid w:val="004346A0"/>
    <w:rsid w:val="005D6B5E"/>
    <w:rsid w:val="00874C5F"/>
    <w:rsid w:val="009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3EDC-733C-4D0B-B353-2DB46059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74C5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74C5F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74C5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cp:lastPrinted>2019-12-18T19:28:00Z</cp:lastPrinted>
  <dcterms:created xsi:type="dcterms:W3CDTF">2019-12-18T19:14:00Z</dcterms:created>
  <dcterms:modified xsi:type="dcterms:W3CDTF">2019-12-27T12:22:00Z</dcterms:modified>
</cp:coreProperties>
</file>