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52" w:rsidRDefault="008D1752" w:rsidP="008D1752">
      <w:pPr>
        <w:pStyle w:val="Recuodecorpodetexto"/>
        <w:ind w:left="0" w:right="-852"/>
        <w:jc w:val="center"/>
        <w:rPr>
          <w:rFonts w:cs="Arial"/>
          <w:b/>
        </w:rPr>
      </w:pPr>
    </w:p>
    <w:p w:rsidR="008D1752" w:rsidRDefault="008D1752" w:rsidP="008D1752">
      <w:pPr>
        <w:pStyle w:val="Recuodecorpodetexto"/>
        <w:ind w:left="0" w:right="-852"/>
        <w:jc w:val="center"/>
        <w:rPr>
          <w:rFonts w:cs="Arial"/>
          <w:b/>
        </w:rPr>
      </w:pPr>
    </w:p>
    <w:p w:rsidR="008D1752" w:rsidRDefault="008D1752" w:rsidP="008D1752">
      <w:pPr>
        <w:pStyle w:val="Recuodecorpodetexto"/>
        <w:ind w:left="0" w:right="-852"/>
        <w:jc w:val="center"/>
        <w:rPr>
          <w:rFonts w:cs="Arial"/>
          <w:b/>
        </w:rPr>
      </w:pPr>
    </w:p>
    <w:p w:rsidR="008D1752" w:rsidRPr="00AE49B8" w:rsidRDefault="008D1752" w:rsidP="008D1752">
      <w:pPr>
        <w:pStyle w:val="Recuodecorpodetexto"/>
        <w:ind w:left="0" w:right="-852"/>
        <w:jc w:val="center"/>
        <w:rPr>
          <w:b/>
        </w:rPr>
      </w:pPr>
      <w:r>
        <w:rPr>
          <w:rFonts w:cs="Arial"/>
          <w:b/>
        </w:rPr>
        <w:t>LEI Nº 3481</w:t>
      </w:r>
      <w:r w:rsidRPr="00AE49B8">
        <w:rPr>
          <w:rFonts w:cs="Arial"/>
          <w:b/>
        </w:rPr>
        <w:t xml:space="preserve"> DE </w:t>
      </w:r>
      <w:r w:rsidR="007D0335">
        <w:rPr>
          <w:rFonts w:cs="Arial"/>
          <w:b/>
        </w:rPr>
        <w:t>17</w:t>
      </w:r>
      <w:r>
        <w:rPr>
          <w:rFonts w:cs="Arial"/>
          <w:b/>
        </w:rPr>
        <w:t xml:space="preserve"> DE DEZEMBRO</w:t>
      </w:r>
      <w:r w:rsidRPr="00AE49B8">
        <w:rPr>
          <w:rFonts w:cs="Arial"/>
          <w:b/>
        </w:rPr>
        <w:t xml:space="preserve"> DE 2019.</w:t>
      </w:r>
    </w:p>
    <w:p w:rsidR="008D1752" w:rsidRDefault="008D1752" w:rsidP="008D1752">
      <w:pPr>
        <w:spacing w:line="240" w:lineRule="auto"/>
        <w:ind w:left="5664" w:right="-852"/>
        <w:jc w:val="both"/>
        <w:rPr>
          <w:b/>
        </w:rPr>
      </w:pPr>
      <w:r w:rsidRPr="00C43FF1">
        <w:rPr>
          <w:b/>
        </w:rPr>
        <w:t xml:space="preserve">Autoriza o Poder Executivo a conceder o uso dos Ginásios da localidade de </w:t>
      </w:r>
      <w:r w:rsidRPr="00C43FF1">
        <w:rPr>
          <w:rFonts w:cs="Arial"/>
          <w:b/>
        </w:rPr>
        <w:t>Linha Comprida</w:t>
      </w:r>
      <w:r w:rsidRPr="00C43FF1">
        <w:rPr>
          <w:b/>
        </w:rPr>
        <w:t xml:space="preserve"> e </w:t>
      </w:r>
      <w:r w:rsidRPr="00C43FF1">
        <w:rPr>
          <w:rFonts w:cs="Arial"/>
          <w:b/>
        </w:rPr>
        <w:t xml:space="preserve">Encruzilhada do </w:t>
      </w:r>
      <w:proofErr w:type="spellStart"/>
      <w:r w:rsidRPr="00C43FF1">
        <w:rPr>
          <w:rFonts w:cs="Arial"/>
          <w:b/>
        </w:rPr>
        <w:t>Maratá</w:t>
      </w:r>
      <w:proofErr w:type="spellEnd"/>
      <w:r w:rsidRPr="00C43FF1">
        <w:rPr>
          <w:b/>
        </w:rPr>
        <w:t xml:space="preserve"> e dá outras providências.</w:t>
      </w:r>
    </w:p>
    <w:p w:rsidR="008D1752" w:rsidRPr="00AC4883" w:rsidRDefault="008D1752" w:rsidP="008D1752">
      <w:pPr>
        <w:ind w:right="-852"/>
        <w:jc w:val="both"/>
      </w:pPr>
      <w:r w:rsidRPr="00AC4883">
        <w:rPr>
          <w:rFonts w:cs="Calibri"/>
          <w:color w:val="000000"/>
        </w:rPr>
        <w:t xml:space="preserve">Marco Aurélio </w:t>
      </w:r>
      <w:proofErr w:type="spellStart"/>
      <w:r w:rsidRPr="00AC4883">
        <w:rPr>
          <w:rFonts w:cs="Calibri"/>
          <w:color w:val="000000"/>
        </w:rPr>
        <w:t>Eckert</w:t>
      </w:r>
      <w:proofErr w:type="spellEnd"/>
      <w:r w:rsidRPr="00AC4883">
        <w:rPr>
          <w:rFonts w:cs="Calibri"/>
          <w:color w:val="000000"/>
        </w:rPr>
        <w:t xml:space="preserve">, Prefeito Municipal de Salvador do Sul, Estado do Rio Grande do Sul, no uso de suas atribuições que lhe são conferidas pelo Art. 70, Inciso IV, </w:t>
      </w:r>
      <w:r w:rsidRPr="00AC4883">
        <w:t>da Lei Orgânica do Município, faço saber que a Câmara Municipal de Vereadores aprovou e eu sanciono e promulgo a seguinte:</w:t>
      </w:r>
      <w:r w:rsidRPr="00AC4883">
        <w:rPr>
          <w:b/>
        </w:rPr>
        <w:t xml:space="preserve">                       </w:t>
      </w:r>
    </w:p>
    <w:p w:rsidR="008D1752" w:rsidRPr="00C43FF1" w:rsidRDefault="008D1752" w:rsidP="008D1752">
      <w:pPr>
        <w:ind w:left="-567" w:right="-852"/>
        <w:jc w:val="center"/>
        <w:rPr>
          <w:b/>
        </w:rPr>
      </w:pPr>
      <w:r w:rsidRPr="00AC4883">
        <w:rPr>
          <w:b/>
        </w:rPr>
        <w:t xml:space="preserve">    LEI</w:t>
      </w:r>
    </w:p>
    <w:p w:rsidR="008D1752" w:rsidRPr="00F16FA8" w:rsidRDefault="008D1752" w:rsidP="008D1752">
      <w:pPr>
        <w:spacing w:line="240" w:lineRule="auto"/>
        <w:ind w:right="-852"/>
        <w:jc w:val="both"/>
      </w:pPr>
      <w:r>
        <w:t xml:space="preserve">Art. 1º </w:t>
      </w:r>
      <w:r w:rsidRPr="00F16FA8">
        <w:t>Fica o Poder Executivo autor</w:t>
      </w:r>
      <w:r>
        <w:t xml:space="preserve">izado a conceder o uso mediante </w:t>
      </w:r>
      <w:r w:rsidRPr="00F16FA8">
        <w:t>licitação pública, para a utilização:</w:t>
      </w:r>
    </w:p>
    <w:p w:rsidR="008D1752" w:rsidRPr="00C43FF1" w:rsidRDefault="008D1752" w:rsidP="008D1752">
      <w:pPr>
        <w:spacing w:line="240" w:lineRule="auto"/>
        <w:ind w:right="-852"/>
        <w:jc w:val="both"/>
        <w:rPr>
          <w:rFonts w:cs="Arial"/>
        </w:rPr>
      </w:pPr>
      <w:r w:rsidRPr="00C43FF1">
        <w:t xml:space="preserve">I - do Ginásio Municipal de Esportes da localidade de </w:t>
      </w:r>
      <w:r w:rsidRPr="00C43FF1">
        <w:rPr>
          <w:rFonts w:cs="Arial"/>
        </w:rPr>
        <w:t>Linha Comprida</w:t>
      </w:r>
      <w:r w:rsidRPr="00C43FF1">
        <w:t xml:space="preserve"> </w:t>
      </w:r>
      <w:r w:rsidRPr="00C43FF1">
        <w:rPr>
          <w:rFonts w:cs="Arial"/>
        </w:rPr>
        <w:t>com área 1.112,76m² (Ginásio aberto e banheiros), contendo um prédio em alvenaria em um pavimento, localizado na Estrada Municipal Pedro Adão Hummes, Linha Comprida, perímetro rural do município de Salvador do Sul/RS.</w:t>
      </w:r>
    </w:p>
    <w:p w:rsidR="008D1752" w:rsidRPr="00943ABF" w:rsidRDefault="008D1752" w:rsidP="008D1752">
      <w:pPr>
        <w:spacing w:line="240" w:lineRule="auto"/>
        <w:ind w:right="-852"/>
        <w:jc w:val="both"/>
        <w:rPr>
          <w:rFonts w:cs="Arial"/>
        </w:rPr>
      </w:pPr>
      <w:r>
        <w:t xml:space="preserve">II - </w:t>
      </w:r>
      <w:r w:rsidRPr="00C43FF1">
        <w:t>do Ginásio Municipal de Esportes da localidade</w:t>
      </w:r>
      <w:r w:rsidRPr="00C43FF1">
        <w:rPr>
          <w:rFonts w:cs="Arial"/>
        </w:rPr>
        <w:t xml:space="preserve"> de Encruzilhada do </w:t>
      </w:r>
      <w:proofErr w:type="spellStart"/>
      <w:r w:rsidRPr="00C43FF1">
        <w:rPr>
          <w:rFonts w:cs="Arial"/>
        </w:rPr>
        <w:t>Maratá</w:t>
      </w:r>
      <w:proofErr w:type="spellEnd"/>
      <w:r w:rsidRPr="00C43FF1">
        <w:t xml:space="preserve">, </w:t>
      </w:r>
      <w:r w:rsidRPr="00C43FF1">
        <w:rPr>
          <w:rFonts w:cs="Arial"/>
        </w:rPr>
        <w:t xml:space="preserve">com área de 894,00m², contendo um prédio em alvenaria em um pavimento, localizado na Estrada Municipal de Encruzilhada do </w:t>
      </w:r>
      <w:proofErr w:type="spellStart"/>
      <w:r w:rsidRPr="00C43FF1">
        <w:rPr>
          <w:rFonts w:cs="Arial"/>
        </w:rPr>
        <w:t>Maratá</w:t>
      </w:r>
      <w:proofErr w:type="spellEnd"/>
      <w:r w:rsidRPr="00C43FF1">
        <w:rPr>
          <w:rFonts w:cs="Arial"/>
        </w:rPr>
        <w:t xml:space="preserve">, na localidade de Encruzilhada do </w:t>
      </w:r>
      <w:proofErr w:type="spellStart"/>
      <w:r w:rsidRPr="00C43FF1">
        <w:rPr>
          <w:rFonts w:cs="Arial"/>
        </w:rPr>
        <w:t>Maratá</w:t>
      </w:r>
      <w:proofErr w:type="spellEnd"/>
      <w:r w:rsidRPr="00C43FF1">
        <w:rPr>
          <w:rFonts w:cs="Arial"/>
        </w:rPr>
        <w:t>, perímetro rural do município de Salvador do Sul/RS.</w:t>
      </w:r>
    </w:p>
    <w:p w:rsidR="008D1752" w:rsidRPr="00F16FA8" w:rsidRDefault="008D1752" w:rsidP="008D1752">
      <w:pPr>
        <w:spacing w:line="240" w:lineRule="auto"/>
        <w:ind w:right="-852"/>
        <w:jc w:val="both"/>
      </w:pPr>
      <w:r>
        <w:t xml:space="preserve">Art. 2º </w:t>
      </w:r>
      <w:r w:rsidRPr="00F16FA8">
        <w:t>O uso concedido destina-se à imp</w:t>
      </w:r>
      <w:r>
        <w:t xml:space="preserve">lantação de atividades afins da </w:t>
      </w:r>
      <w:r w:rsidRPr="00F16FA8">
        <w:t>concessionária, para a exploração do bar e</w:t>
      </w:r>
      <w:r>
        <w:t xml:space="preserve"> </w:t>
      </w:r>
      <w:proofErr w:type="spellStart"/>
      <w:r>
        <w:t>lancheria</w:t>
      </w:r>
      <w:proofErr w:type="spellEnd"/>
      <w:r>
        <w:t xml:space="preserve"> existentes nos </w:t>
      </w:r>
      <w:r w:rsidRPr="00F16FA8">
        <w:t xml:space="preserve">Ginásios, administração de jogos, bem </w:t>
      </w:r>
      <w:r>
        <w:t xml:space="preserve">como a manutenção e limpeza das </w:t>
      </w:r>
      <w:r w:rsidRPr="00F16FA8">
        <w:t>referidas dependências, e todos os s</w:t>
      </w:r>
      <w:r>
        <w:t xml:space="preserve">erviços inerentes aos referidos </w:t>
      </w:r>
      <w:r w:rsidRPr="00F16FA8">
        <w:t xml:space="preserve">ginásios. </w:t>
      </w:r>
    </w:p>
    <w:p w:rsidR="008D1752" w:rsidRPr="00F16FA8" w:rsidRDefault="008D1752" w:rsidP="008D1752">
      <w:pPr>
        <w:spacing w:line="240" w:lineRule="auto"/>
        <w:ind w:right="-852"/>
        <w:jc w:val="both"/>
      </w:pPr>
      <w:r w:rsidRPr="00F16FA8">
        <w:t>Parágrafo único. Quaisquer edificações no</w:t>
      </w:r>
      <w:r>
        <w:t xml:space="preserve">s imóveis descritos no caput do </w:t>
      </w:r>
      <w:r w:rsidRPr="00F16FA8">
        <w:t>artigo 1º desta Lei dependem de prév</w:t>
      </w:r>
      <w:r>
        <w:t xml:space="preserve">ia aprovação e licenciamento da </w:t>
      </w:r>
      <w:r w:rsidRPr="00F16FA8">
        <w:t>autoridade municipal competente.</w:t>
      </w:r>
    </w:p>
    <w:p w:rsidR="008D1752" w:rsidRDefault="008D1752" w:rsidP="008D1752">
      <w:pPr>
        <w:spacing w:line="240" w:lineRule="auto"/>
        <w:ind w:right="-852"/>
        <w:jc w:val="both"/>
      </w:pPr>
      <w:r>
        <w:t xml:space="preserve">Art. 3º </w:t>
      </w:r>
      <w:r w:rsidRPr="00F16FA8">
        <w:t xml:space="preserve">A concessão de uso será outorgada </w:t>
      </w:r>
      <w:r>
        <w:t>pelo prazo de até 05 (cinco) anos,</w:t>
      </w:r>
      <w:r w:rsidRPr="00F16FA8">
        <w:t xml:space="preserve"> podendo ser prorrogada por igual perí</w:t>
      </w:r>
      <w:r>
        <w:t>odo, a juízo da municipalidade, mediante Lei autorizativa.</w:t>
      </w:r>
    </w:p>
    <w:p w:rsidR="008D1752" w:rsidRPr="00F16FA8" w:rsidRDefault="008D1752" w:rsidP="008D1752">
      <w:pPr>
        <w:spacing w:line="240" w:lineRule="auto"/>
        <w:ind w:right="-852"/>
        <w:jc w:val="both"/>
      </w:pPr>
      <w:r w:rsidRPr="00F16FA8">
        <w:t>Art. 4º A concessão de uso será outor</w:t>
      </w:r>
      <w:r>
        <w:t xml:space="preserve">gada por contrato, cumpridas as </w:t>
      </w:r>
      <w:r w:rsidRPr="00F16FA8">
        <w:t xml:space="preserve">cláusulas </w:t>
      </w:r>
      <w:proofErr w:type="spellStart"/>
      <w:r w:rsidRPr="00F16FA8">
        <w:t>editalícias</w:t>
      </w:r>
      <w:proofErr w:type="spellEnd"/>
      <w:r w:rsidRPr="00F16FA8">
        <w:t xml:space="preserve"> do processo licitat</w:t>
      </w:r>
      <w:r>
        <w:t xml:space="preserve">ório do certame a ser realizado </w:t>
      </w:r>
      <w:r w:rsidRPr="00F16FA8">
        <w:t>para escolha da concessionária, no qua</w:t>
      </w:r>
      <w:r>
        <w:t xml:space="preserve">l, além dos dispositivos supra, </w:t>
      </w:r>
      <w:r w:rsidRPr="00F16FA8">
        <w:t>deverão constar as seguintes cláusulas:</w:t>
      </w:r>
    </w:p>
    <w:p w:rsidR="008D1752" w:rsidRPr="00F16FA8" w:rsidRDefault="008D1752" w:rsidP="008D1752">
      <w:pPr>
        <w:spacing w:line="240" w:lineRule="auto"/>
        <w:ind w:left="708" w:right="-852"/>
        <w:jc w:val="both"/>
      </w:pPr>
      <w:r w:rsidRPr="00F16FA8">
        <w:t>I - obrigação da concessionária de manter e conservar as dependências dos</w:t>
      </w:r>
      <w:r>
        <w:t xml:space="preserve"> </w:t>
      </w:r>
      <w:r w:rsidRPr="00F16FA8">
        <w:t>Ginásios, descrito no caput do artigo 1º, em permanente condições de uso;</w:t>
      </w:r>
    </w:p>
    <w:p w:rsidR="008D1752" w:rsidRPr="00F16FA8" w:rsidRDefault="008D1752" w:rsidP="008D1752">
      <w:pPr>
        <w:spacing w:line="240" w:lineRule="auto"/>
        <w:ind w:left="708" w:right="-852"/>
        <w:jc w:val="both"/>
      </w:pPr>
      <w:r w:rsidRPr="00F16FA8">
        <w:t>II - rescisão do contrato, sem direito a qualquer indenização pelas</w:t>
      </w:r>
      <w:r>
        <w:t xml:space="preserve"> </w:t>
      </w:r>
      <w:r w:rsidRPr="00F16FA8">
        <w:t>construções e benfeitorias, se a entidade der destinação diversa ao</w:t>
      </w:r>
      <w:r>
        <w:t xml:space="preserve"> </w:t>
      </w:r>
      <w:r w:rsidRPr="00F16FA8">
        <w:t>imóvel, ficar inativa, vier a dissolver</w:t>
      </w:r>
      <w:r>
        <w:t xml:space="preserve">-se ou descumprir as obrigações </w:t>
      </w:r>
      <w:r w:rsidRPr="00F16FA8">
        <w:t>contratuais;</w:t>
      </w:r>
    </w:p>
    <w:p w:rsidR="008D1752" w:rsidRPr="00F16FA8" w:rsidRDefault="008D1752" w:rsidP="008D1752">
      <w:pPr>
        <w:spacing w:line="240" w:lineRule="auto"/>
        <w:ind w:left="708" w:right="-852"/>
        <w:jc w:val="both"/>
      </w:pPr>
      <w:r w:rsidRPr="00F16FA8">
        <w:t>III - direito de o Município ocupar o imóvel, equipamentos e instalações</w:t>
      </w:r>
      <w:r>
        <w:t xml:space="preserve"> </w:t>
      </w:r>
      <w:r w:rsidRPr="00F16FA8">
        <w:t>para promoção de eventos inerentes à Administração.</w:t>
      </w:r>
    </w:p>
    <w:p w:rsidR="008D1752" w:rsidRDefault="008D1752" w:rsidP="008D1752">
      <w:pPr>
        <w:spacing w:line="240" w:lineRule="auto"/>
        <w:ind w:right="-852"/>
        <w:jc w:val="both"/>
      </w:pPr>
      <w:r>
        <w:t xml:space="preserve">Art. 5º </w:t>
      </w:r>
      <w:r w:rsidRPr="00F16FA8">
        <w:t>As despesas decorrentes desta le</w:t>
      </w:r>
      <w:r>
        <w:t>i correrão por conta da dotação orçamentária vigente.</w:t>
      </w:r>
    </w:p>
    <w:p w:rsidR="008D1752" w:rsidRDefault="008D1752" w:rsidP="008D1752">
      <w:pPr>
        <w:spacing w:line="240" w:lineRule="auto"/>
        <w:ind w:right="-852"/>
        <w:jc w:val="both"/>
      </w:pPr>
    </w:p>
    <w:p w:rsidR="008D1752" w:rsidRDefault="008D1752" w:rsidP="008D1752">
      <w:pPr>
        <w:spacing w:line="240" w:lineRule="auto"/>
        <w:ind w:right="-852"/>
        <w:jc w:val="both"/>
      </w:pPr>
    </w:p>
    <w:p w:rsidR="008D1752" w:rsidRDefault="008D1752" w:rsidP="008D1752">
      <w:pPr>
        <w:spacing w:line="240" w:lineRule="auto"/>
        <w:ind w:right="-852"/>
        <w:jc w:val="both"/>
      </w:pPr>
    </w:p>
    <w:p w:rsidR="008D1752" w:rsidRDefault="008D1752" w:rsidP="008D1752">
      <w:pPr>
        <w:spacing w:line="240" w:lineRule="auto"/>
        <w:ind w:right="-852"/>
        <w:jc w:val="both"/>
      </w:pPr>
    </w:p>
    <w:p w:rsidR="008D1752" w:rsidRPr="00F16FA8" w:rsidRDefault="008D1752" w:rsidP="008D1752">
      <w:pPr>
        <w:spacing w:line="240" w:lineRule="auto"/>
        <w:ind w:right="-852"/>
        <w:jc w:val="both"/>
      </w:pPr>
    </w:p>
    <w:p w:rsidR="008D1752" w:rsidRDefault="008D1752" w:rsidP="008D1752">
      <w:pPr>
        <w:spacing w:line="240" w:lineRule="auto"/>
        <w:ind w:right="-852"/>
        <w:jc w:val="both"/>
      </w:pPr>
      <w:r>
        <w:t xml:space="preserve">Art. 6º </w:t>
      </w:r>
      <w:r w:rsidRPr="00F16FA8">
        <w:t>Esta lei entrará em v</w:t>
      </w:r>
      <w:r>
        <w:t xml:space="preserve">igor na data da sua publicação, </w:t>
      </w:r>
      <w:r w:rsidRPr="00F16FA8">
        <w:t xml:space="preserve">revogando-se as disposições em contrário </w:t>
      </w:r>
      <w:r>
        <w:t>quando h</w:t>
      </w:r>
      <w:r w:rsidRPr="00F16FA8">
        <w:t>o</w:t>
      </w:r>
      <w:r>
        <w:t xml:space="preserve">uver atividades diversas, sempre </w:t>
      </w:r>
      <w:r w:rsidRPr="00F16FA8">
        <w:t>que de interesse do Município.</w:t>
      </w:r>
    </w:p>
    <w:p w:rsidR="008D1752" w:rsidRDefault="008D1752" w:rsidP="008D1752">
      <w:pPr>
        <w:pStyle w:val="Corpodetexto"/>
        <w:spacing w:line="276" w:lineRule="auto"/>
        <w:ind w:left="708" w:right="-852"/>
        <w:jc w:val="right"/>
        <w:rPr>
          <w:rFonts w:ascii="Calibri" w:hAnsi="Calibri" w:cs="Arial"/>
          <w:sz w:val="22"/>
          <w:szCs w:val="22"/>
        </w:rPr>
      </w:pPr>
    </w:p>
    <w:p w:rsidR="008D1752" w:rsidRDefault="008D1752" w:rsidP="008D1752">
      <w:pPr>
        <w:pStyle w:val="Corpodetexto"/>
        <w:spacing w:line="276" w:lineRule="auto"/>
        <w:ind w:left="708" w:right="-852"/>
        <w:jc w:val="right"/>
        <w:rPr>
          <w:rFonts w:ascii="Calibri" w:hAnsi="Calibri" w:cs="Arial"/>
          <w:sz w:val="22"/>
          <w:szCs w:val="22"/>
        </w:rPr>
      </w:pPr>
    </w:p>
    <w:p w:rsidR="008D1752" w:rsidRDefault="008D1752" w:rsidP="008D1752">
      <w:pPr>
        <w:pStyle w:val="Corpodetexto"/>
        <w:spacing w:line="276" w:lineRule="auto"/>
        <w:ind w:left="708" w:right="-852"/>
        <w:jc w:val="right"/>
        <w:rPr>
          <w:rFonts w:ascii="Calibri" w:hAnsi="Calibri" w:cs="Arial"/>
          <w:sz w:val="22"/>
          <w:szCs w:val="22"/>
        </w:rPr>
      </w:pPr>
    </w:p>
    <w:p w:rsidR="008D1752" w:rsidRPr="00D4436B" w:rsidRDefault="008D1752" w:rsidP="008D1752">
      <w:pPr>
        <w:pStyle w:val="Corpodetexto"/>
        <w:spacing w:line="276" w:lineRule="auto"/>
        <w:ind w:left="708" w:right="-852"/>
        <w:jc w:val="right"/>
        <w:rPr>
          <w:rFonts w:ascii="Calibri" w:hAnsi="Calibri" w:cs="Arial"/>
          <w:sz w:val="22"/>
          <w:szCs w:val="22"/>
        </w:rPr>
      </w:pPr>
      <w:r w:rsidRPr="00D4436B">
        <w:rPr>
          <w:rFonts w:ascii="Calibri" w:hAnsi="Calibri" w:cs="Arial"/>
          <w:sz w:val="22"/>
          <w:szCs w:val="22"/>
        </w:rPr>
        <w:t xml:space="preserve">GABINETE DO PREFEITO </w:t>
      </w:r>
      <w:r w:rsidR="007D0335">
        <w:rPr>
          <w:rFonts w:ascii="Calibri" w:hAnsi="Calibri" w:cs="Arial"/>
          <w:sz w:val="22"/>
          <w:szCs w:val="22"/>
        </w:rPr>
        <w:t>MUNICIPAL DE SALVADOR DO SUL, 17</w:t>
      </w:r>
      <w:bookmarkStart w:id="0" w:name="_GoBack"/>
      <w:bookmarkEnd w:id="0"/>
      <w:r>
        <w:rPr>
          <w:rFonts w:ascii="Calibri" w:hAnsi="Calibri" w:cs="Arial"/>
          <w:sz w:val="22"/>
          <w:szCs w:val="22"/>
        </w:rPr>
        <w:t xml:space="preserve"> DE DEZEMBRO</w:t>
      </w:r>
      <w:r w:rsidRPr="00D4436B">
        <w:rPr>
          <w:rFonts w:ascii="Calibri" w:hAnsi="Calibri" w:cs="Arial"/>
          <w:sz w:val="22"/>
          <w:szCs w:val="22"/>
        </w:rPr>
        <w:t xml:space="preserve"> DE 2019. </w:t>
      </w:r>
    </w:p>
    <w:p w:rsidR="008D1752" w:rsidRDefault="008D1752" w:rsidP="008D1752">
      <w:pPr>
        <w:ind w:right="-852"/>
        <w:rPr>
          <w:rFonts w:cs="Arial"/>
        </w:rPr>
      </w:pPr>
    </w:p>
    <w:p w:rsidR="008D1752" w:rsidRDefault="008D1752" w:rsidP="008D1752">
      <w:pPr>
        <w:ind w:right="-852"/>
        <w:jc w:val="center"/>
        <w:rPr>
          <w:rFonts w:ascii="Calibri" w:hAnsi="Calibri" w:cs="Arial"/>
        </w:rPr>
      </w:pPr>
    </w:p>
    <w:p w:rsidR="008D1752" w:rsidRDefault="008D1752" w:rsidP="008D1752">
      <w:pPr>
        <w:ind w:right="-852"/>
        <w:jc w:val="center"/>
        <w:rPr>
          <w:rFonts w:ascii="Calibri" w:hAnsi="Calibri" w:cs="Arial"/>
        </w:rPr>
      </w:pPr>
    </w:p>
    <w:p w:rsidR="008D1752" w:rsidRPr="00320C11" w:rsidRDefault="008D1752" w:rsidP="008D1752">
      <w:pPr>
        <w:ind w:right="-852"/>
        <w:jc w:val="center"/>
        <w:rPr>
          <w:rFonts w:ascii="Calibri" w:hAnsi="Calibri" w:cs="Arial"/>
        </w:rPr>
      </w:pPr>
      <w:r w:rsidRPr="00320C11">
        <w:rPr>
          <w:rFonts w:ascii="Calibri" w:hAnsi="Calibri" w:cs="Arial"/>
        </w:rPr>
        <w:t>MARCO AURÉLIO ECKERT</w:t>
      </w:r>
    </w:p>
    <w:p w:rsidR="008D1752" w:rsidRPr="00320C11" w:rsidRDefault="008D1752" w:rsidP="008D1752">
      <w:pPr>
        <w:ind w:right="-852"/>
        <w:jc w:val="center"/>
        <w:rPr>
          <w:rFonts w:ascii="Calibri" w:hAnsi="Calibri" w:cs="Arial"/>
        </w:rPr>
      </w:pPr>
      <w:r w:rsidRPr="00320C11">
        <w:rPr>
          <w:rFonts w:ascii="Calibri" w:hAnsi="Calibri" w:cs="Arial"/>
        </w:rPr>
        <w:t>Prefeito Municipal</w:t>
      </w:r>
    </w:p>
    <w:p w:rsidR="008D1752" w:rsidRDefault="008D1752"/>
    <w:p w:rsidR="008D1752" w:rsidRDefault="008D1752"/>
    <w:p w:rsidR="008D1752" w:rsidRPr="00AC4883" w:rsidRDefault="008D1752" w:rsidP="008D1752">
      <w:pPr>
        <w:pStyle w:val="SemEspaamento"/>
        <w:ind w:right="-852"/>
        <w:rPr>
          <w:rFonts w:asciiTheme="minorHAnsi" w:hAnsiTheme="minorHAnsi" w:cs="Calibri"/>
        </w:rPr>
      </w:pPr>
      <w:r w:rsidRPr="00AC4883">
        <w:rPr>
          <w:rFonts w:asciiTheme="minorHAnsi" w:hAnsiTheme="minorHAnsi" w:cs="Calibri"/>
        </w:rPr>
        <w:t>Registre-se e publique-se:</w:t>
      </w:r>
    </w:p>
    <w:p w:rsidR="008D1752" w:rsidRPr="00AC4883" w:rsidRDefault="008D1752" w:rsidP="008D1752">
      <w:pPr>
        <w:pStyle w:val="SemEspaamento"/>
        <w:ind w:right="-852"/>
        <w:rPr>
          <w:rFonts w:asciiTheme="minorHAnsi" w:hAnsiTheme="minorHAnsi" w:cs="Calibri"/>
        </w:rPr>
      </w:pPr>
      <w:r w:rsidRPr="00AC4883">
        <w:rPr>
          <w:rFonts w:asciiTheme="minorHAnsi" w:hAnsiTheme="minorHAnsi" w:cs="Calibri"/>
        </w:rPr>
        <w:t xml:space="preserve">Jose Fernando </w:t>
      </w:r>
      <w:proofErr w:type="spellStart"/>
      <w:r w:rsidRPr="00AC4883">
        <w:rPr>
          <w:rFonts w:asciiTheme="minorHAnsi" w:hAnsiTheme="minorHAnsi" w:cs="Calibri"/>
        </w:rPr>
        <w:t>Lunckes</w:t>
      </w:r>
      <w:proofErr w:type="spellEnd"/>
      <w:r w:rsidRPr="00AC4883">
        <w:rPr>
          <w:rFonts w:asciiTheme="minorHAnsi" w:hAnsiTheme="minorHAnsi" w:cs="Calibri"/>
        </w:rPr>
        <w:t xml:space="preserve"> </w:t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  <w:t xml:space="preserve">                      Secretário Municipal de Gestão e Finanças</w:t>
      </w:r>
    </w:p>
    <w:p w:rsidR="008D1752" w:rsidRDefault="008D1752"/>
    <w:sectPr w:rsidR="008D1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52"/>
    <w:rsid w:val="004346A0"/>
    <w:rsid w:val="007D0335"/>
    <w:rsid w:val="008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6AEAE-CD1D-449A-9D2C-3C59CE33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7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D175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D1752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D17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D1752"/>
  </w:style>
  <w:style w:type="paragraph" w:styleId="SemEspaamento">
    <w:name w:val="No Spacing"/>
    <w:uiPriority w:val="1"/>
    <w:qFormat/>
    <w:rsid w:val="008D17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dcterms:created xsi:type="dcterms:W3CDTF">2019-12-18T17:59:00Z</dcterms:created>
  <dcterms:modified xsi:type="dcterms:W3CDTF">2019-12-20T12:31:00Z</dcterms:modified>
</cp:coreProperties>
</file>