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7F" w:rsidRDefault="00695D7F" w:rsidP="004B006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151F" w:rsidRDefault="0088151F" w:rsidP="004B006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5D7F" w:rsidRDefault="00695D7F" w:rsidP="004B006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2DB">
        <w:rPr>
          <w:rFonts w:asciiTheme="minorHAnsi" w:hAnsiTheme="minorHAnsi" w:cstheme="minorHAnsi"/>
          <w:b/>
          <w:sz w:val="22"/>
          <w:szCs w:val="22"/>
        </w:rPr>
        <w:t xml:space="preserve">LEI COMPLEMENTAR Nº </w:t>
      </w:r>
      <w:r w:rsidR="00695D7F">
        <w:rPr>
          <w:rFonts w:asciiTheme="minorHAnsi" w:hAnsiTheme="minorHAnsi" w:cstheme="minorHAnsi"/>
          <w:b/>
          <w:sz w:val="22"/>
          <w:szCs w:val="22"/>
        </w:rPr>
        <w:t>3419</w:t>
      </w:r>
      <w:r>
        <w:rPr>
          <w:rFonts w:asciiTheme="minorHAnsi" w:hAnsiTheme="minorHAnsi" w:cstheme="minorHAnsi"/>
          <w:b/>
          <w:sz w:val="22"/>
          <w:szCs w:val="22"/>
        </w:rPr>
        <w:t xml:space="preserve"> DE 1</w:t>
      </w:r>
      <w:r w:rsidR="00695D7F">
        <w:rPr>
          <w:rFonts w:asciiTheme="minorHAnsi" w:hAnsiTheme="minorHAnsi" w:cstheme="minorHAnsi"/>
          <w:b/>
          <w:sz w:val="22"/>
          <w:szCs w:val="22"/>
        </w:rPr>
        <w:t>9</w:t>
      </w:r>
      <w:r w:rsidRPr="002422DB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695D7F">
        <w:rPr>
          <w:rFonts w:asciiTheme="minorHAnsi" w:hAnsiTheme="minorHAnsi" w:cstheme="minorHAnsi"/>
          <w:b/>
          <w:sz w:val="22"/>
          <w:szCs w:val="22"/>
        </w:rPr>
        <w:t>MARÇO</w:t>
      </w:r>
      <w:r>
        <w:rPr>
          <w:rFonts w:asciiTheme="minorHAnsi" w:hAnsiTheme="minorHAnsi" w:cstheme="minorHAnsi"/>
          <w:b/>
          <w:sz w:val="22"/>
          <w:szCs w:val="22"/>
        </w:rPr>
        <w:t xml:space="preserve"> DE 2019.</w:t>
      </w: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0067" w:rsidRDefault="004B0067" w:rsidP="004B0067">
      <w:pPr>
        <w:pStyle w:val="Corpodetexto"/>
        <w:ind w:left="4248" w:right="-285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Acresce</w:t>
      </w:r>
      <w:r w:rsidRPr="002422DB">
        <w:rPr>
          <w:rFonts w:asciiTheme="minorHAnsi" w:hAnsiTheme="minorHAnsi" w:cs="Calibri"/>
          <w:b/>
          <w:sz w:val="22"/>
          <w:szCs w:val="22"/>
        </w:rPr>
        <w:t xml:space="preserve"> o A</w:t>
      </w:r>
      <w:r>
        <w:rPr>
          <w:rFonts w:asciiTheme="minorHAnsi" w:hAnsiTheme="minorHAnsi" w:cs="Calibri"/>
          <w:b/>
          <w:sz w:val="22"/>
          <w:szCs w:val="22"/>
        </w:rPr>
        <w:t>rt. 217A e Art. 217B</w:t>
      </w:r>
      <w:r w:rsidRPr="002422DB">
        <w:rPr>
          <w:rFonts w:asciiTheme="minorHAnsi" w:hAnsiTheme="minorHAnsi" w:cs="Calibri"/>
          <w:b/>
          <w:sz w:val="22"/>
          <w:szCs w:val="22"/>
        </w:rPr>
        <w:t xml:space="preserve"> da </w:t>
      </w:r>
      <w:r w:rsidRPr="002422DB">
        <w:rPr>
          <w:rFonts w:asciiTheme="minorHAnsi" w:hAnsiTheme="minorHAnsi" w:cs="Arial"/>
          <w:b/>
          <w:sz w:val="22"/>
          <w:szCs w:val="22"/>
        </w:rPr>
        <w:t>Lei nº 1586 de 13 de abril de 1993, Regime Jurídico dos Servidores Públicos do Município</w:t>
      </w:r>
      <w:r w:rsidRPr="002422DB">
        <w:rPr>
          <w:rFonts w:asciiTheme="minorHAnsi" w:hAnsiTheme="minorHAnsi" w:cs="Calibri"/>
          <w:b/>
          <w:sz w:val="22"/>
          <w:szCs w:val="22"/>
        </w:rPr>
        <w:t xml:space="preserve"> e dá outras providências.</w:t>
      </w:r>
    </w:p>
    <w:p w:rsidR="00B16E35" w:rsidRPr="002422DB" w:rsidRDefault="00B16E35" w:rsidP="004B0067">
      <w:pPr>
        <w:pStyle w:val="Corpodetexto"/>
        <w:ind w:left="4248" w:right="-285"/>
        <w:jc w:val="both"/>
        <w:rPr>
          <w:rFonts w:asciiTheme="minorHAnsi" w:hAnsiTheme="minorHAnsi" w:cs="Calibri"/>
          <w:b/>
          <w:sz w:val="22"/>
          <w:szCs w:val="22"/>
        </w:rPr>
      </w:pPr>
    </w:p>
    <w:p w:rsidR="00695D7F" w:rsidRDefault="00695D7F" w:rsidP="00695D7F">
      <w:pPr>
        <w:spacing w:line="276" w:lineRule="auto"/>
        <w:ind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695D7F" w:rsidRPr="00985FDC" w:rsidRDefault="00695D7F" w:rsidP="00695D7F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4B0067" w:rsidRDefault="00695D7F" w:rsidP="00B16E35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B16E35" w:rsidRPr="00B16E35" w:rsidRDefault="00B16E35" w:rsidP="00B16E35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</w:p>
    <w:p w:rsidR="004B0067" w:rsidRPr="003C12CF" w:rsidRDefault="004B0067" w:rsidP="004B0067">
      <w:pPr>
        <w:pStyle w:val="Corpodetex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DE3F46">
        <w:rPr>
          <w:rFonts w:asciiTheme="minorHAnsi" w:hAnsiTheme="minorHAnsi" w:cs="Calibri"/>
          <w:bCs/>
          <w:sz w:val="22"/>
          <w:szCs w:val="22"/>
        </w:rPr>
        <w:t xml:space="preserve">Art. 1º </w:t>
      </w:r>
      <w:r w:rsidRPr="00DE3F46">
        <w:rPr>
          <w:rFonts w:asciiTheme="minorHAnsi" w:hAnsiTheme="minorHAnsi" w:cs="Calibri"/>
          <w:sz w:val="22"/>
          <w:szCs w:val="22"/>
        </w:rPr>
        <w:t>Acresce o A</w:t>
      </w:r>
      <w:r>
        <w:rPr>
          <w:rFonts w:asciiTheme="minorHAnsi" w:hAnsiTheme="minorHAnsi" w:cs="Calibri"/>
          <w:sz w:val="22"/>
          <w:szCs w:val="22"/>
        </w:rPr>
        <w:t>rt. 217</w:t>
      </w:r>
      <w:r w:rsidRPr="00DE3F46">
        <w:rPr>
          <w:rFonts w:asciiTheme="minorHAnsi" w:hAnsiTheme="minorHAnsi" w:cs="Calibri"/>
          <w:sz w:val="22"/>
          <w:szCs w:val="22"/>
        </w:rPr>
        <w:t xml:space="preserve">A e Art. 217B da </w:t>
      </w:r>
      <w:r w:rsidRPr="00DE3F46">
        <w:rPr>
          <w:rFonts w:asciiTheme="minorHAnsi" w:hAnsiTheme="minorHAnsi" w:cs="Arial"/>
          <w:sz w:val="22"/>
          <w:szCs w:val="22"/>
        </w:rPr>
        <w:t>Lei nº 1586 de 13 de abril de 1993, Regime Jurídico dos Servidores Públicos do Município</w:t>
      </w:r>
      <w:r w:rsidRPr="00DE3F46">
        <w:rPr>
          <w:rFonts w:asciiTheme="minorHAnsi" w:hAnsiTheme="minorHAnsi" w:cs="Calibri"/>
          <w:sz w:val="22"/>
          <w:szCs w:val="22"/>
        </w:rPr>
        <w:t xml:space="preserve"> </w:t>
      </w:r>
      <w:r w:rsidRPr="00DE3F46">
        <w:rPr>
          <w:rFonts w:asciiTheme="minorHAnsi" w:hAnsiTheme="minorHAnsi" w:cs="Calibri"/>
          <w:bCs/>
          <w:sz w:val="22"/>
          <w:szCs w:val="22"/>
        </w:rPr>
        <w:t>que passa vigorar com a seguinte redação:</w:t>
      </w:r>
    </w:p>
    <w:p w:rsidR="00B16E35" w:rsidRDefault="00B16E35" w:rsidP="004B0067">
      <w:pPr>
        <w:tabs>
          <w:tab w:val="left" w:pos="8789"/>
        </w:tabs>
        <w:autoSpaceDE w:val="0"/>
        <w:autoSpaceDN w:val="0"/>
        <w:adjustRightInd w:val="0"/>
        <w:ind w:left="708" w:right="-425"/>
        <w:rPr>
          <w:rFonts w:asciiTheme="minorHAnsi" w:hAnsiTheme="minorHAnsi" w:cs="Calibri"/>
          <w:bCs/>
          <w:sz w:val="22"/>
          <w:szCs w:val="22"/>
        </w:rPr>
      </w:pPr>
    </w:p>
    <w:p w:rsidR="004B0067" w:rsidRPr="00DE3F46" w:rsidRDefault="00B16E35" w:rsidP="004B0067">
      <w:pPr>
        <w:tabs>
          <w:tab w:val="left" w:pos="8789"/>
        </w:tabs>
        <w:autoSpaceDE w:val="0"/>
        <w:autoSpaceDN w:val="0"/>
        <w:adjustRightInd w:val="0"/>
        <w:ind w:left="708" w:right="-425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>
        <w:rPr>
          <w:rFonts w:asciiTheme="minorHAnsi" w:hAnsiTheme="minorHAnsi" w:cs="Calibri"/>
          <w:bCs/>
          <w:sz w:val="22"/>
          <w:szCs w:val="22"/>
        </w:rPr>
        <w:t>A</w:t>
      </w:r>
      <w:r w:rsidR="004B0067"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rt. 217A. A servidora que assim requerer será beneficiada pelo Programa de Prorrogação da Licença-Maternidade, que terá duração de </w:t>
      </w:r>
      <w:r w:rsidR="004B0067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60 (</w:t>
      </w:r>
      <w:r w:rsidR="004B0067"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sessenta dias</w:t>
      </w:r>
      <w:r w:rsidR="004B0067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)</w:t>
      </w:r>
      <w:r w:rsidR="004B0067"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.</w:t>
      </w:r>
    </w:p>
    <w:p w:rsidR="004B0067" w:rsidRPr="00DE3F46" w:rsidRDefault="004B0067" w:rsidP="004B006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Pr="00DE3F46" w:rsidRDefault="004B0067" w:rsidP="004B0067">
      <w:pPr>
        <w:autoSpaceDE w:val="0"/>
        <w:autoSpaceDN w:val="0"/>
        <w:adjustRightInd w:val="0"/>
        <w:ind w:left="708" w:right="-425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1º A servidora públic</w:t>
      </w:r>
      <w:r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 deve requerer o benefício até 30 (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trinta</w:t>
      </w:r>
      <w:r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)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dias após o parto ou o termo de adoção ou guarda.</w:t>
      </w:r>
    </w:p>
    <w:p w:rsidR="004B0067" w:rsidRPr="00DE3F46" w:rsidRDefault="004B0067" w:rsidP="004B0067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Pr="00DE3F46" w:rsidRDefault="004B0067" w:rsidP="004B0067">
      <w:pPr>
        <w:autoSpaceDE w:val="0"/>
        <w:autoSpaceDN w:val="0"/>
        <w:adjustRightInd w:val="0"/>
        <w:ind w:left="708" w:right="-425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§ 2º A prorrogação a que se refere o </w:t>
      </w:r>
      <w:r w:rsidRPr="00DE3F46">
        <w:rPr>
          <w:rFonts w:asciiTheme="minorHAnsi" w:eastAsiaTheme="minorHAnsi" w:hAnsiTheme="minorHAnsi" w:cs="Calibri,Italic"/>
          <w:iCs/>
          <w:color w:val="090909"/>
          <w:sz w:val="22"/>
          <w:szCs w:val="22"/>
          <w:lang w:eastAsia="en-US"/>
        </w:rPr>
        <w:t xml:space="preserve">caput 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iniciar-se-á no dia subsequente ao término da vigência da licença-maternidade.</w:t>
      </w:r>
    </w:p>
    <w:p w:rsidR="004B0067" w:rsidRPr="00DE3F46" w:rsidRDefault="004B0067" w:rsidP="004B0067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Pr="00DE3F46" w:rsidRDefault="004B0067" w:rsidP="004B0067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3º A prorrogação da licença não será custeada com recursos previdenciários.</w:t>
      </w:r>
    </w:p>
    <w:p w:rsidR="004B0067" w:rsidRPr="00DE3F46" w:rsidRDefault="004B0067" w:rsidP="004B0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Pr="00DE3F46" w:rsidRDefault="004B0067" w:rsidP="004B0067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Art. 2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17B. No período de prorrogação da licença-maternidade, a </w:t>
      </w:r>
      <w:r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servidora pública em 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gozo da licença não poderá exercer qualquer atividade remunerada, e a criança não poderá ser mantida em creche ou organização similar, exceto para fins de adaptação nos últimos quinze dias de afastamento.</w:t>
      </w:r>
    </w:p>
    <w:p w:rsidR="004B0067" w:rsidRPr="00DE3F46" w:rsidRDefault="004B0067" w:rsidP="004B0067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Default="004B0067" w:rsidP="004B0067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Parágrafo único. Em caso de ocorrência de quaisquer das situações previstas no </w:t>
      </w:r>
      <w:r w:rsidRPr="00DE3F46">
        <w:rPr>
          <w:rFonts w:asciiTheme="minorHAnsi" w:eastAsiaTheme="minorHAnsi" w:hAnsiTheme="minorHAnsi" w:cs="Calibri,Italic"/>
          <w:iCs/>
          <w:color w:val="090909"/>
          <w:sz w:val="22"/>
          <w:szCs w:val="22"/>
          <w:lang w:eastAsia="en-US"/>
        </w:rPr>
        <w:t>caput</w:t>
      </w:r>
      <w:r w:rsidRPr="00DE3F46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, a beneficiária perderá o direito à prorrogação, sem prejuízo do devido ressarcimento ao erário e penalização disciplina.</w:t>
      </w:r>
    </w:p>
    <w:p w:rsidR="004B0067" w:rsidRDefault="004B0067" w:rsidP="004B0067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Default="004B0067" w:rsidP="004B0067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Art. 2º As servidoras que estiverem no gozo da licença-maternidade a partir da vigência da presente lei, terão o prazo de 15 dias para solicitar a prorrogação de 60 (sessenta) dias. </w:t>
      </w:r>
    </w:p>
    <w:p w:rsidR="004B0067" w:rsidRDefault="004B0067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88151F" w:rsidRPr="00DE3F46" w:rsidRDefault="0088151F" w:rsidP="004B0067">
      <w:pPr>
        <w:autoSpaceDE w:val="0"/>
        <w:autoSpaceDN w:val="0"/>
        <w:adjustRightInd w:val="0"/>
        <w:ind w:left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bookmarkStart w:id="0" w:name="_GoBack"/>
      <w:bookmarkEnd w:id="0"/>
    </w:p>
    <w:p w:rsidR="004B0067" w:rsidRPr="00DE3F46" w:rsidRDefault="004B0067" w:rsidP="004B0067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2D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rt. 3</w:t>
      </w:r>
      <w:r w:rsidRPr="002422DB">
        <w:rPr>
          <w:rFonts w:asciiTheme="minorHAnsi" w:hAnsiTheme="minorHAnsi" w:cstheme="minorHAnsi"/>
          <w:sz w:val="22"/>
          <w:szCs w:val="22"/>
        </w:rPr>
        <w:t>º Esta Lei entra em vigor na data de sua publicação.</w:t>
      </w: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2422DB"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 w:rsidR="00B16E35">
        <w:rPr>
          <w:rFonts w:asciiTheme="minorHAnsi" w:hAnsiTheme="minorHAnsi" w:cstheme="minorHAnsi"/>
          <w:sz w:val="22"/>
          <w:szCs w:val="22"/>
        </w:rPr>
        <w:t>MUNICIPAL DE SALVADOR DO SUL, 19</w:t>
      </w:r>
      <w:r w:rsidRPr="002422DB">
        <w:rPr>
          <w:rFonts w:asciiTheme="minorHAnsi" w:hAnsiTheme="minorHAnsi" w:cstheme="minorHAnsi"/>
          <w:sz w:val="22"/>
          <w:szCs w:val="22"/>
        </w:rPr>
        <w:t xml:space="preserve"> DE </w:t>
      </w:r>
      <w:r w:rsidR="00B16E35">
        <w:rPr>
          <w:rFonts w:asciiTheme="minorHAnsi" w:hAnsiTheme="minorHAnsi" w:cstheme="minorHAnsi"/>
          <w:sz w:val="22"/>
          <w:szCs w:val="22"/>
        </w:rPr>
        <w:t>MARÇO</w:t>
      </w:r>
      <w:r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4B0067" w:rsidRPr="002422DB" w:rsidRDefault="004B0067" w:rsidP="004B006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422DB">
        <w:rPr>
          <w:rFonts w:asciiTheme="minorHAnsi" w:hAnsiTheme="minorHAnsi" w:cstheme="minorHAnsi"/>
          <w:sz w:val="22"/>
          <w:szCs w:val="22"/>
        </w:rPr>
        <w:t>MARCO AURÉLIO ECKERT</w:t>
      </w:r>
    </w:p>
    <w:p w:rsidR="004B0067" w:rsidRPr="001A6B25" w:rsidRDefault="004B0067" w:rsidP="004B006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422DB">
        <w:rPr>
          <w:rFonts w:asciiTheme="minorHAnsi" w:hAnsiTheme="minorHAnsi" w:cstheme="minorHAnsi"/>
          <w:sz w:val="22"/>
          <w:szCs w:val="22"/>
        </w:rPr>
        <w:t>Prefeito Municipal</w:t>
      </w:r>
    </w:p>
    <w:p w:rsidR="007323B6" w:rsidRDefault="007323B6"/>
    <w:p w:rsidR="0088151F" w:rsidRDefault="0088151F"/>
    <w:p w:rsidR="0088151F" w:rsidRDefault="0088151F"/>
    <w:p w:rsidR="0088151F" w:rsidRDefault="0088151F"/>
    <w:p w:rsidR="0088151F" w:rsidRDefault="0088151F"/>
    <w:p w:rsidR="0088151F" w:rsidRPr="006C2227" w:rsidRDefault="0088151F" w:rsidP="0088151F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88151F" w:rsidRPr="006C2227" w:rsidRDefault="0088151F" w:rsidP="0088151F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88151F" w:rsidRPr="006C2227" w:rsidRDefault="0088151F" w:rsidP="0088151F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88151F" w:rsidRDefault="0088151F"/>
    <w:sectPr w:rsidR="00881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67"/>
    <w:rsid w:val="004B0067"/>
    <w:rsid w:val="00695D7F"/>
    <w:rsid w:val="007323B6"/>
    <w:rsid w:val="0088151F"/>
    <w:rsid w:val="00B16E35"/>
    <w:rsid w:val="00B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1CA89-FA6B-4548-8EAC-DCAB7E59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6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4B0067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B0067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5D7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5D7F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8151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E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ED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cp:lastPrinted>2019-03-21T18:37:00Z</cp:lastPrinted>
  <dcterms:created xsi:type="dcterms:W3CDTF">2019-03-21T14:57:00Z</dcterms:created>
  <dcterms:modified xsi:type="dcterms:W3CDTF">2019-03-21T18:57:00Z</dcterms:modified>
</cp:coreProperties>
</file>