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17" w:rsidRDefault="001F3D17" w:rsidP="001F3D17">
      <w:pPr>
        <w:pStyle w:val="Default"/>
        <w:jc w:val="center"/>
        <w:rPr>
          <w:b/>
          <w:sz w:val="22"/>
          <w:szCs w:val="22"/>
        </w:rPr>
      </w:pPr>
    </w:p>
    <w:p w:rsidR="001F3D17" w:rsidRDefault="001F3D17" w:rsidP="001F3D17">
      <w:pPr>
        <w:pStyle w:val="Default"/>
        <w:jc w:val="center"/>
        <w:rPr>
          <w:b/>
          <w:sz w:val="22"/>
          <w:szCs w:val="22"/>
        </w:rPr>
      </w:pPr>
    </w:p>
    <w:p w:rsidR="001F3D17" w:rsidRDefault="001F3D17" w:rsidP="001F3D17">
      <w:pPr>
        <w:pStyle w:val="Default"/>
        <w:jc w:val="center"/>
        <w:rPr>
          <w:b/>
          <w:sz w:val="22"/>
          <w:szCs w:val="22"/>
        </w:rPr>
      </w:pPr>
    </w:p>
    <w:p w:rsidR="001F3D17" w:rsidRDefault="001F3D17" w:rsidP="001F3D17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LEI Nº 3451</w:t>
      </w:r>
      <w:r>
        <w:rPr>
          <w:b/>
          <w:sz w:val="22"/>
          <w:szCs w:val="22"/>
        </w:rPr>
        <w:t xml:space="preserve"> DE </w:t>
      </w:r>
      <w:r>
        <w:rPr>
          <w:b/>
          <w:sz w:val="22"/>
          <w:szCs w:val="22"/>
        </w:rPr>
        <w:t>08 OUTUBRO</w:t>
      </w:r>
      <w:r>
        <w:rPr>
          <w:b/>
          <w:sz w:val="22"/>
          <w:szCs w:val="22"/>
        </w:rPr>
        <w:t xml:space="preserve"> DE 2019</w:t>
      </w:r>
    </w:p>
    <w:p w:rsidR="001F3D17" w:rsidRDefault="001F3D17" w:rsidP="001F3D17">
      <w:pPr>
        <w:pStyle w:val="Default"/>
        <w:rPr>
          <w:sz w:val="22"/>
          <w:szCs w:val="22"/>
        </w:rPr>
      </w:pPr>
    </w:p>
    <w:p w:rsidR="001F3D17" w:rsidRDefault="001F3D17" w:rsidP="001F3D17">
      <w:pPr>
        <w:pStyle w:val="Default"/>
        <w:ind w:left="4248" w:right="-5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Dispõe sobre o estágio de estudantes no âmbito do Poder Executivo do Município de Salvador do Sul.</w:t>
      </w:r>
    </w:p>
    <w:p w:rsidR="001F3D17" w:rsidRDefault="001F3D17" w:rsidP="001F3D17">
      <w:pPr>
        <w:pStyle w:val="Default"/>
        <w:ind w:left="4248" w:right="-568"/>
        <w:jc w:val="both"/>
        <w:rPr>
          <w:b/>
          <w:sz w:val="22"/>
          <w:szCs w:val="22"/>
        </w:rPr>
      </w:pPr>
    </w:p>
    <w:p w:rsidR="001F3D17" w:rsidRPr="00D420BF" w:rsidRDefault="001F3D17" w:rsidP="001F3D17">
      <w:pPr>
        <w:spacing w:line="276" w:lineRule="auto"/>
        <w:ind w:right="-143"/>
        <w:jc w:val="both"/>
        <w:rPr>
          <w:rFonts w:ascii="Calibri" w:hAnsi="Calibri"/>
        </w:rPr>
      </w:pPr>
      <w:r w:rsidRPr="00D420BF">
        <w:rPr>
          <w:rFonts w:ascii="Calibri" w:hAnsi="Calibri" w:cs="Calibri"/>
          <w:color w:val="000000"/>
        </w:rPr>
        <w:t xml:space="preserve">Marco Aurélio </w:t>
      </w:r>
      <w:proofErr w:type="spellStart"/>
      <w:r w:rsidRPr="00D420BF">
        <w:rPr>
          <w:rFonts w:ascii="Calibri" w:hAnsi="Calibri" w:cs="Calibri"/>
          <w:color w:val="000000"/>
        </w:rPr>
        <w:t>Eckert</w:t>
      </w:r>
      <w:proofErr w:type="spellEnd"/>
      <w:r w:rsidRPr="00D420BF">
        <w:rPr>
          <w:rFonts w:ascii="Calibri" w:hAnsi="Calibri"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D420BF">
        <w:rPr>
          <w:rFonts w:ascii="Calibri" w:hAnsi="Calibri"/>
        </w:rPr>
        <w:t>da Lei Orgânica do Município, faço saber que a Câmara Municipal de Vereadores aprovou e eu sanciono e promulgo a seguinte:</w:t>
      </w:r>
    </w:p>
    <w:p w:rsidR="001F3D17" w:rsidRPr="001F3D17" w:rsidRDefault="001F3D17" w:rsidP="001F3D17">
      <w:pPr>
        <w:spacing w:line="276" w:lineRule="auto"/>
        <w:ind w:right="-852"/>
        <w:jc w:val="center"/>
        <w:rPr>
          <w:rFonts w:ascii="Calibri" w:hAnsi="Calibri"/>
          <w:b/>
        </w:rPr>
      </w:pPr>
      <w:r w:rsidRPr="00D420BF">
        <w:rPr>
          <w:rFonts w:ascii="Calibri" w:hAnsi="Calibri"/>
          <w:b/>
        </w:rPr>
        <w:t>LEI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1º Mediante prévia e expressa autorização do Prefeito e com limitação nos recursos disponíveis, poderá ser proporcionado a estudantes experiência prática na linha de sua formação, aceitando, como estagiários, alunos que estejam frequentando o ensino regular em instituições de educação superior, de educação profissional, de ensino médio, da educação especial e dos anos finais do ensino fundamental, na modalidade profissional de educação de jovens e adultos, com observância do disposto na Lei Federal nº 11.788, de 25 de setembro de 2008.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ind w:right="-568"/>
        <w:jc w:val="both"/>
      </w:pPr>
      <w:r>
        <w:t>Art. 2º Para a aceitação de estagiários, o Poder executivo, como parte concedente, poderá formar acordo de cooperação instituições de ensino ou contratar agentes de integração, nos termos e na forma prevista, para o caso, na legislação federal.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3º O estágio poderá ser obrigatório ou não-obrigatório, conforme determinação das diretrizes curriculares da etapa, modalidade e área de ensino e do projeto pedagógico do curso ou da instituição que o mesmo integre.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4º A realização do estágio não acarretará vínculo empregatício de qualquer natureza, desde que respeitados os seguintes requisitos: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matrícula e frequência regular do educando em qualquer das modalidades e níveis de cursos referidos no art. 1º desta Lei, atestados pela instituição de ensino;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celebração de termo de compromisso entre o educando, o Poder Executivo e a instituição de ensino, além do agente de integração, no caso de participação deste;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 – compatibilidade entre as atividades desenvolvidas no estágio e aquelas previstas no termo de compromisso.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Parágrafo único. O Poder Executivo manterá a documentação do estágio, juntamente com os respectivos controles de frequência e de desempenho, à disposição da instituição de ensino de origem e dos órgãos de controle, para fins de fiscalização.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5º No termo de compromisso a que se refere o inciso II do art. 3º deverá constar, pelo menos: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identificação das partes interessadas: instituição de ensino, Poder Executivo, estudante e agente de integração, se houver;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menção do acordo de cooperação ou do contrato a que se vincula;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III – objetivo do estágio, indicando as condições de adequação do mesmo à proposta pedagógica do curso, à etapa e modalidade da formação escolar do estudante e ao horário e calendário escolar;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 – local de realização do estágio;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– plano de atividades do estagiário, elaborado em compatibilidade com as atividades a serem desenvolvidas, o qual será anexado ao referido termo, devendo, mediante aditivo, ser alterado a cada seis meses, de acordo com a avaliação e desempenho do aluno;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 – carga horária semanal, distribuída nos horários de funcionamento do órgão ou entidade onde será realizado o estágio, que deve ser compatível com o horário escolar, especificando o intervalo intrajornada que não será computado na jornada diária;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VII – redução da carga horária pela metade, em períodos de realização de avaliações escolares ou acadêmicas, devendo tais períodos serem comunicados previamente à Administração, no início do período letivo;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VIII – período de duração do estágio, o qual não poderá exceder a dois anos, exceto quando se tratar de estagiário com deficiência;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IX – menção de que o estágio não acarretará qualquer vínculo empregatício;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 – valor da bolsa mensal;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XI – concessão do recesso escolar dentro do período de vigência do termo;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XII– número da apólice de seguro contratada em favor do estagiário, com a indicação do nome da seguradora;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XIII – extensão de outras vantagens ou benefícios aos estagiários;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XIV – indicação, pela instituição de ensino, de um professor orientador, da área em que será desenvolvido o estágio, como responsável pelo acompanhamento e pela avaliação das atividades do estagiário;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XV - indicação de um servidor, pelo Poder Executivo, com formação ou experiência profissional na área de conhecimento desenvolvida no curso do estágio, para orientar e supervisionar o estagiário;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XVI - obrigação de o estagiário de apresentar relatórios de atividades à instituição de ensino, no máximo a cada seis meses, sobre o desenvolvimento das tarefas que lhe forem acometidas;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XVII – obrigação de o Poder Executivo entregar, ao estagiário, por ocasião do seu desligamento, termo de realização do estágio, com indicação resumida das atividades desenvolvidas, dos períodos e da avaliação de desempenho;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XVIII – condições de desligamento do estagiário; e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XIV – assinaturas das partes participantes da relação de estágio, mencionadas no inciso I deste artigo.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1º O supervisor designado pelo Poder Executivo poderá, no máximo, supervisionar simultaneamente dez estagiários e será de sua responsabilidade: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- apor vistos nos relatórios do estagiário a que se refere o inciso XVI deste artigo;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- enviar relatórios de atividades à instituição de ensino, com periodicidade mínima de seis meses, com vista obrigatória do estagiário;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2º Ao professor orientador designado pela instituição de ensino, compete também dar visto nos relatórios do estagiário.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ind w:right="-568"/>
        <w:jc w:val="both"/>
      </w:pPr>
      <w:r>
        <w:t>Art. 6º Somente poderão ser aceitos estudantes de cursos cujas áreas estejam relacionadas diretamente com as atividades, programas, planos e projetos desenvolvidos pelo órgão ou entidade nos quais se realizar o estágio.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7º É facultado a instituição de ensino avaliar as instalações ofertadas pelo Poder Executivo para a realização do estágio, bem como sua adequação à formação cultural e profissional do educando.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8º A jornada de atividade em estágio será definida em comum acordo entre a instituição de ensino, o órgão concedente e o aluno estagiário ou seu representante legal, devendo constar do termo de compromisso, ser compatível com as atividades escolares e não ultrapassar: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quatro horas diárias e vinte semanais, no caso de estudantes de educação especial e dos anos finais de ensino fundamental, na modalidade profissional de educação de jovens e adultos;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seis horas diárias e trinta semanais, no caso de estudantes do ensino superior, da educação profissional de nível médio e do ensino médio regular;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 – até oito horas diárias e quarenta semanais, quando se tratar de estudantes de cursos que alternem teoria e prática, nos períodos em que não estão programadas aulas presenciais, desde que isto esteja previsto no projeto pedagógico do curso e da instituição de ensino.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1º Será considerado, para efeito de cálculo das horas de estágio para pagamento da bolsa, o controle da carga horária do estagiário.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2º A jornada de atividades em estágio, a ser cumprida pelo estudante, deverá ser compatível com o seu horário escolar e com o horário da parte em que venha a ocorrer o estágio.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9º Serão concedidos aos estagiários, nos termos desta Lei, os seguintes benefícios: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bolsa-auxílio, por hora de estágio efetivamente realizada, considerando-se o valor da hora em: </w:t>
      </w:r>
    </w:p>
    <w:p w:rsidR="001F3D17" w:rsidRDefault="001F3D17" w:rsidP="001F3D17">
      <w:pPr>
        <w:pStyle w:val="Default"/>
        <w:numPr>
          <w:ilvl w:val="0"/>
          <w:numId w:val="1"/>
        </w:numPr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R$ 0,08 URM, se estudantes de educação especial e dos anos finais de ensino fundamental, na modalidade profissional de educação de jovens e adultos; </w:t>
      </w:r>
    </w:p>
    <w:p w:rsidR="001F3D17" w:rsidRDefault="001F3D17" w:rsidP="001F3D17">
      <w:pPr>
        <w:pStyle w:val="Default"/>
        <w:ind w:left="720"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numPr>
          <w:ilvl w:val="0"/>
          <w:numId w:val="1"/>
        </w:numPr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R$ 0,10 URM, se estudantes da educação profissional de nível médio e do ensino médio regular; </w:t>
      </w:r>
    </w:p>
    <w:p w:rsidR="001F3D17" w:rsidRDefault="001F3D17" w:rsidP="001F3D17">
      <w:pPr>
        <w:pStyle w:val="Default"/>
        <w:ind w:left="720"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numPr>
          <w:ilvl w:val="0"/>
          <w:numId w:val="1"/>
        </w:numPr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R$ 0,15 URM, se estudantes do ensino superior. </w:t>
      </w:r>
    </w:p>
    <w:p w:rsidR="001F3D17" w:rsidRDefault="001F3D17" w:rsidP="001F3D17">
      <w:pPr>
        <w:pStyle w:val="PargrafodaLista"/>
      </w:pPr>
    </w:p>
    <w:p w:rsidR="001F3D17" w:rsidRDefault="001F3D17" w:rsidP="001F3D17">
      <w:pPr>
        <w:pStyle w:val="Default"/>
        <w:ind w:left="720"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Pr="001F3D17" w:rsidRDefault="001F3D17" w:rsidP="001F3D17">
      <w:pPr>
        <w:ind w:right="-568"/>
        <w:jc w:val="both"/>
      </w:pPr>
      <w:r>
        <w:t>II– recesso remunerado de trinta dias sempre que o estágio tenha duração igual ou superior a um ano e que haja pagamento de bolsa-auxílio, a ser gozado preferencialmente durante suas férias escolares.</w:t>
      </w:r>
    </w:p>
    <w:p w:rsidR="001F3D17" w:rsidRDefault="001F3D17" w:rsidP="001F3D17">
      <w:pPr>
        <w:pStyle w:val="Default"/>
        <w:ind w:right="-5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§ 1º O valor da bolsa-auxílio será devido quando se tratar de estágio não-obrigatório e facultativo quando se tratar de estágio obrigatório. </w:t>
      </w:r>
    </w:p>
    <w:p w:rsidR="001F3D17" w:rsidRDefault="001F3D17" w:rsidP="001F3D17">
      <w:pPr>
        <w:pStyle w:val="Default"/>
        <w:ind w:right="-568"/>
        <w:jc w:val="both"/>
        <w:rPr>
          <w:sz w:val="23"/>
          <w:szCs w:val="23"/>
        </w:rPr>
      </w:pPr>
    </w:p>
    <w:p w:rsidR="001F3D17" w:rsidRDefault="001F3D17" w:rsidP="001F3D17">
      <w:pPr>
        <w:pStyle w:val="Default"/>
        <w:ind w:right="-5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§ 2º Serão deduzidos do valor da bolsa-auxílio os dias de falta e a parcela de remuneração diária, proporcional aos atrasos e saídas antecipadas, inclusive quando em decorrência da redução a que tem direito o estagiário, nos dias de verificações de aprendizagem periódicas ou finais, nos períodos de avaliação, de acordo com o § 2º do art. 10 da Lei Federal nº 11.788, de 2008. </w:t>
      </w:r>
    </w:p>
    <w:p w:rsidR="001F3D17" w:rsidRDefault="001F3D17" w:rsidP="001F3D17">
      <w:pPr>
        <w:pStyle w:val="Default"/>
        <w:ind w:right="-568"/>
        <w:jc w:val="both"/>
        <w:rPr>
          <w:sz w:val="23"/>
          <w:szCs w:val="23"/>
        </w:rPr>
      </w:pPr>
    </w:p>
    <w:p w:rsidR="001F3D17" w:rsidRDefault="001F3D17" w:rsidP="001F3D17">
      <w:pPr>
        <w:pStyle w:val="Default"/>
        <w:ind w:right="-5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§ 3º Os dias de recesso previstos neste artigo serão concedidos de maneira proporcional, nos casos de o estágio ter duração inferior a um ano. </w:t>
      </w:r>
    </w:p>
    <w:p w:rsidR="001F3D17" w:rsidRDefault="001F3D17" w:rsidP="001F3D17">
      <w:pPr>
        <w:pStyle w:val="Default"/>
        <w:ind w:right="-568"/>
        <w:jc w:val="both"/>
        <w:rPr>
          <w:sz w:val="23"/>
          <w:szCs w:val="23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4º Os dias de recesso poderão ser concedidos em período contínuo ou fracionado, conforme estabelecido no termo de compromisso, sempre observada a proporcionalidade com o período de estágio transcorrido.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5º Excepcionalmente, em caso de encerramento da relação de estágio antes do prazo previsto no termo de compromisso, fica assegurada a indenização correspondente ao período de recesso a que o estagiário faria jus.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10. Aplica-se ao estagiário a legislação relacionada à saúde e segurança no trabalho, sendo sua implementação de responsabilidade do Poder Executivo.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1º Para aceitação do estagiário, é requisito que o mesmo tenha declarada a sua aptidão física e mental, comprovada mediante exame de saúde, a ser realizado pela Junta Médica Oficial do Município.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2º Da mesma forma, ao encerrar a relação de estágio, novo exame deverá ser realizado, a fim de que seja constatado se o estagiário sofreu algum prejuízo desta natureza em decorrência do estágio.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11. O seguro contra acidentes pessoais será contratado, em favor do estagiário: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pelo órgão concedente, através de apólice compatível com valores de mercado, quando o compromisso de estágio for celebrado diretamente com a instituição de ensino;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pelo agente de integração, quando a relação de estágio for intermediada por esse auxiliar;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 – pela instituição de ensino, quando se tratar de estágio, na modalidade obrigatória.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12. O estágio será extinto: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– automaticamente, ao término de seu prazo;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– a qualquer tempo, de acordo com a conveniência e interesse do Poder Executivo, mediante comunicação prévia de trinta dias;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III – a pedido do estagiário;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 – pela interrupção ou término do curso realizado na instituição de ensino a que pertença o estagiário.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14. A aceitação de estagiários só poderá ser efetuada se houver prévia e suficiente dotação orçamentária.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15. A escolha de estagiário, nos termos desta Lei, será feita mediante processo seletivo ou de prova de conhecimento mínimo, de acordo com as condições técnicas exigidas para cada caso, observada a proporcionalidade do grau de escolaridade. </w:t>
      </w:r>
    </w:p>
    <w:p w:rsidR="001F3D17" w:rsidRDefault="001F3D17" w:rsidP="001F3D17">
      <w:pPr>
        <w:pStyle w:val="Default"/>
        <w:ind w:right="-568"/>
        <w:jc w:val="both"/>
        <w:rPr>
          <w:sz w:val="22"/>
          <w:szCs w:val="22"/>
        </w:rPr>
      </w:pPr>
    </w:p>
    <w:p w:rsidR="001F3D17" w:rsidRDefault="001F3D17" w:rsidP="001F3D17">
      <w:pPr>
        <w:rPr>
          <w:rFonts w:cs="Arial"/>
          <w:bCs/>
        </w:rPr>
      </w:pPr>
      <w:r>
        <w:t xml:space="preserve">Art.16. Revoga a Lei </w:t>
      </w:r>
      <w:r>
        <w:rPr>
          <w:rFonts w:cs="Arial"/>
          <w:bCs/>
        </w:rPr>
        <w:t>N.º 2921 de 07 de outubro de 2011.</w:t>
      </w:r>
    </w:p>
    <w:p w:rsidR="001F3D17" w:rsidRDefault="001F3D17" w:rsidP="001F3D17">
      <w:pPr>
        <w:ind w:right="-568"/>
        <w:jc w:val="both"/>
      </w:pPr>
      <w:r>
        <w:t>Art. 17. Esta Lei entra em vigor na data de sua publicação.</w:t>
      </w:r>
    </w:p>
    <w:p w:rsidR="001F3D17" w:rsidRDefault="001F3D17" w:rsidP="001F3D17">
      <w:pPr>
        <w:ind w:right="-568"/>
        <w:jc w:val="both"/>
      </w:pPr>
    </w:p>
    <w:p w:rsidR="001F3D17" w:rsidRDefault="001F3D17" w:rsidP="001F3D17">
      <w:pPr>
        <w:pStyle w:val="Corpodetexto"/>
        <w:spacing w:line="276" w:lineRule="auto"/>
        <w:ind w:right="-852"/>
        <w:jc w:val="center"/>
        <w:rPr>
          <w:rFonts w:asciiTheme="minorHAnsi" w:hAnsiTheme="minorHAnsi" w:cs="Arial"/>
          <w:sz w:val="22"/>
          <w:szCs w:val="22"/>
        </w:rPr>
      </w:pPr>
    </w:p>
    <w:p w:rsidR="001F3D17" w:rsidRDefault="001F3D17" w:rsidP="001F3D17">
      <w:pPr>
        <w:pStyle w:val="Corpodetexto"/>
        <w:spacing w:line="276" w:lineRule="auto"/>
        <w:ind w:right="-852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                GABINETE DO PREFEITO MUNICIPAL DE SALVADOR DO SUL, </w:t>
      </w:r>
      <w:r>
        <w:rPr>
          <w:rFonts w:asciiTheme="minorHAnsi" w:hAnsiTheme="minorHAnsi" w:cs="Arial"/>
          <w:sz w:val="22"/>
          <w:szCs w:val="22"/>
        </w:rPr>
        <w:t>08 DE OUTUBRO</w:t>
      </w:r>
      <w:r>
        <w:rPr>
          <w:rFonts w:asciiTheme="minorHAnsi" w:hAnsiTheme="minorHAnsi" w:cs="Arial"/>
          <w:sz w:val="22"/>
          <w:szCs w:val="22"/>
        </w:rPr>
        <w:t xml:space="preserve"> DE 2019.</w:t>
      </w:r>
    </w:p>
    <w:p w:rsidR="001F3D17" w:rsidRDefault="001F3D17" w:rsidP="001F3D17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F3D17" w:rsidRDefault="001F3D17" w:rsidP="001F3D17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F3D17" w:rsidRDefault="001F3D17" w:rsidP="001F3D17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1F3D17" w:rsidRDefault="001F3D17" w:rsidP="001F3D17">
      <w:pPr>
        <w:jc w:val="both"/>
        <w:rPr>
          <w:rFonts w:cs="Arial"/>
        </w:rPr>
      </w:pPr>
    </w:p>
    <w:p w:rsidR="001F3D17" w:rsidRDefault="001F3D17" w:rsidP="001F3D17">
      <w:pPr>
        <w:jc w:val="center"/>
        <w:rPr>
          <w:rFonts w:cs="Arial"/>
        </w:rPr>
      </w:pPr>
      <w:r>
        <w:rPr>
          <w:rFonts w:cs="Arial"/>
        </w:rPr>
        <w:t>MARCO AURÉLIO ECKERT</w:t>
      </w:r>
    </w:p>
    <w:p w:rsidR="001F3D17" w:rsidRDefault="001F3D17" w:rsidP="001F3D17">
      <w:pPr>
        <w:jc w:val="center"/>
        <w:rPr>
          <w:rFonts w:cs="Arial"/>
        </w:rPr>
      </w:pPr>
      <w:r>
        <w:rPr>
          <w:rFonts w:cs="Arial"/>
        </w:rPr>
        <w:t>Prefeito Municipal</w:t>
      </w:r>
    </w:p>
    <w:p w:rsidR="001F3D17" w:rsidRDefault="001F3D17" w:rsidP="001F3D17">
      <w:pPr>
        <w:ind w:right="-568"/>
        <w:jc w:val="both"/>
      </w:pPr>
    </w:p>
    <w:p w:rsidR="001F3D17" w:rsidRDefault="001F3D17" w:rsidP="001F3D17">
      <w:pPr>
        <w:ind w:right="-568"/>
        <w:jc w:val="both"/>
      </w:pPr>
    </w:p>
    <w:p w:rsidR="001F3D17" w:rsidRDefault="001F3D17" w:rsidP="001F3D17">
      <w:pPr>
        <w:ind w:right="-568"/>
        <w:jc w:val="both"/>
      </w:pPr>
    </w:p>
    <w:p w:rsidR="001F3D17" w:rsidRPr="00D420BF" w:rsidRDefault="001F3D17" w:rsidP="001F3D17">
      <w:pPr>
        <w:pStyle w:val="SemEspaamento"/>
        <w:rPr>
          <w:rFonts w:cs="Calibri"/>
        </w:rPr>
      </w:pPr>
      <w:r w:rsidRPr="00D420BF">
        <w:rPr>
          <w:rFonts w:cs="Calibri"/>
        </w:rPr>
        <w:t>Registre-se e publique-se:</w:t>
      </w:r>
    </w:p>
    <w:p w:rsidR="001F3D17" w:rsidRPr="00D420BF" w:rsidRDefault="001F3D17" w:rsidP="001F3D17">
      <w:pPr>
        <w:pStyle w:val="SemEspaamento"/>
        <w:rPr>
          <w:rFonts w:cs="Calibri"/>
        </w:rPr>
      </w:pPr>
      <w:r w:rsidRPr="00D420BF">
        <w:rPr>
          <w:rFonts w:cs="Calibri"/>
        </w:rPr>
        <w:t xml:space="preserve">Jose Fernando </w:t>
      </w:r>
      <w:proofErr w:type="spellStart"/>
      <w:r w:rsidRPr="00D420BF">
        <w:rPr>
          <w:rFonts w:cs="Calibri"/>
        </w:rPr>
        <w:t>Lunckes</w:t>
      </w:r>
      <w:proofErr w:type="spellEnd"/>
      <w:r w:rsidRPr="00D420BF">
        <w:rPr>
          <w:rFonts w:cs="Calibri"/>
        </w:rPr>
        <w:t xml:space="preserve"> </w:t>
      </w:r>
    </w:p>
    <w:p w:rsidR="001F3D17" w:rsidRPr="00D420BF" w:rsidRDefault="001F3D17" w:rsidP="001F3D17">
      <w:pPr>
        <w:jc w:val="both"/>
        <w:rPr>
          <w:rFonts w:cs="Arial"/>
        </w:rPr>
      </w:pPr>
      <w:r w:rsidRPr="00D420BF">
        <w:rPr>
          <w:rFonts w:cs="Calibri"/>
        </w:rPr>
        <w:t>Secretário Municipal de Gestão e Finanças</w:t>
      </w:r>
    </w:p>
    <w:p w:rsidR="001F3D17" w:rsidRDefault="001F3D17" w:rsidP="001F3D17">
      <w:pPr>
        <w:ind w:right="-568"/>
        <w:jc w:val="both"/>
      </w:pPr>
    </w:p>
    <w:p w:rsidR="005529C1" w:rsidRDefault="005529C1"/>
    <w:sectPr w:rsidR="00552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C79A9"/>
    <w:multiLevelType w:val="hybridMultilevel"/>
    <w:tmpl w:val="18FE12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17"/>
    <w:rsid w:val="001F3D17"/>
    <w:rsid w:val="0055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4CAC6-28F3-4535-A8BF-F5C878F2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D1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1F3D17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1F3D17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Default">
    <w:name w:val="Default"/>
    <w:rsid w:val="001F3D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1F3D1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F3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1719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2019-10-08T19:08:00Z</dcterms:created>
  <dcterms:modified xsi:type="dcterms:W3CDTF">2019-10-08T19:17:00Z</dcterms:modified>
</cp:coreProperties>
</file>