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38" w:rsidRDefault="00063638" w:rsidP="009F767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63638" w:rsidRDefault="00063638" w:rsidP="009F767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F7675" w:rsidRDefault="009F7675" w:rsidP="009F767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3391 DE 17</w:t>
      </w:r>
      <w:r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OUTUBRO</w:t>
      </w:r>
      <w:r>
        <w:rPr>
          <w:rFonts w:ascii="Calibri" w:hAnsi="Calibri" w:cs="Calibri"/>
          <w:b/>
          <w:sz w:val="22"/>
          <w:szCs w:val="22"/>
        </w:rPr>
        <w:t xml:space="preserve"> DE 2018.</w:t>
      </w:r>
    </w:p>
    <w:p w:rsidR="009F7675" w:rsidRDefault="009F7675" w:rsidP="009F7675">
      <w:pPr>
        <w:pStyle w:val="Textodenotaderodap"/>
        <w:rPr>
          <w:rFonts w:ascii="Calibri" w:hAnsi="Calibri"/>
          <w:b/>
          <w:sz w:val="22"/>
          <w:szCs w:val="22"/>
        </w:rPr>
      </w:pPr>
    </w:p>
    <w:p w:rsidR="009F7675" w:rsidRDefault="009F7675" w:rsidP="009F7675">
      <w:pPr>
        <w:ind w:left="495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Autoriza o Poder Executivo a contratar operações de crédito com o </w:t>
      </w:r>
      <w:proofErr w:type="spellStart"/>
      <w:r>
        <w:rPr>
          <w:rFonts w:ascii="Calibri" w:hAnsi="Calibri"/>
          <w:b/>
          <w:sz w:val="22"/>
          <w:szCs w:val="22"/>
        </w:rPr>
        <w:t>Badesul</w:t>
      </w:r>
      <w:proofErr w:type="spellEnd"/>
      <w:r>
        <w:rPr>
          <w:rFonts w:ascii="Calibri" w:hAnsi="Calibri"/>
          <w:b/>
          <w:sz w:val="22"/>
          <w:szCs w:val="22"/>
        </w:rPr>
        <w:t xml:space="preserve"> Desenvolvimento S.A – Agência de Fomento/RS para obras de </w:t>
      </w:r>
      <w:proofErr w:type="spellStart"/>
      <w:r>
        <w:rPr>
          <w:rFonts w:ascii="Calibri" w:hAnsi="Calibri"/>
          <w:b/>
          <w:sz w:val="22"/>
          <w:szCs w:val="22"/>
        </w:rPr>
        <w:t>infra-estrutura</w:t>
      </w:r>
      <w:proofErr w:type="spellEnd"/>
      <w:r>
        <w:rPr>
          <w:rFonts w:ascii="Calibri" w:hAnsi="Calibri"/>
          <w:b/>
          <w:sz w:val="22"/>
          <w:szCs w:val="22"/>
        </w:rPr>
        <w:t xml:space="preserve"> rural.</w:t>
      </w:r>
    </w:p>
    <w:p w:rsidR="009F7675" w:rsidRDefault="009F7675" w:rsidP="009F7675">
      <w:pPr>
        <w:ind w:left="4956"/>
        <w:jc w:val="both"/>
        <w:rPr>
          <w:rFonts w:ascii="Calibri" w:hAnsi="Calibri"/>
          <w:b/>
          <w:sz w:val="22"/>
          <w:szCs w:val="22"/>
        </w:rPr>
      </w:pPr>
    </w:p>
    <w:p w:rsidR="009F7675" w:rsidRPr="00CC0BBD" w:rsidRDefault="009F7675" w:rsidP="009F7675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9F7675" w:rsidRPr="00CC0BBD" w:rsidRDefault="009F7675" w:rsidP="009F7675">
      <w:pPr>
        <w:pStyle w:val="Recuodecorpodetexto"/>
        <w:ind w:left="4248"/>
        <w:rPr>
          <w:rFonts w:asciiTheme="minorHAnsi" w:hAnsiTheme="minorHAnsi"/>
          <w:sz w:val="22"/>
          <w:szCs w:val="22"/>
        </w:rPr>
      </w:pPr>
    </w:p>
    <w:p w:rsidR="009F7675" w:rsidRPr="009F7675" w:rsidRDefault="009F7675" w:rsidP="009F7675">
      <w:pPr>
        <w:pStyle w:val="Recuodecorpodetexto"/>
        <w:rPr>
          <w:rFonts w:asciiTheme="minorHAnsi" w:hAnsiTheme="minorHAnsi"/>
          <w:b/>
          <w:sz w:val="22"/>
          <w:szCs w:val="22"/>
        </w:rPr>
      </w:pPr>
      <w:r w:rsidRPr="00CC0BBD">
        <w:rPr>
          <w:rFonts w:asciiTheme="minorHAnsi" w:hAnsiTheme="minorHAnsi"/>
          <w:b/>
          <w:sz w:val="22"/>
          <w:szCs w:val="22"/>
        </w:rPr>
        <w:t>LEI</w:t>
      </w: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1º Fica o Poder Executivo autorizado a contratar com o </w:t>
      </w:r>
      <w:proofErr w:type="spellStart"/>
      <w:r>
        <w:rPr>
          <w:rFonts w:ascii="Calibri" w:hAnsi="Calibri"/>
          <w:sz w:val="22"/>
          <w:szCs w:val="22"/>
        </w:rPr>
        <w:t>Badesul</w:t>
      </w:r>
      <w:proofErr w:type="spellEnd"/>
      <w:r>
        <w:rPr>
          <w:rFonts w:ascii="Calibri" w:hAnsi="Calibri"/>
          <w:sz w:val="22"/>
          <w:szCs w:val="22"/>
        </w:rPr>
        <w:t xml:space="preserve"> Desenvolvimento S.A.  - Agência de Fomento - RS, operações de crédito, até o limite de R$ 2.300.000.00 (Dois milhões e trezentos mil reais).</w:t>
      </w:r>
    </w:p>
    <w:p w:rsidR="009F7675" w:rsidRDefault="009F7675" w:rsidP="009F7675">
      <w:pPr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2º Os prazos de amortização e carência, os encargos financeiros e outras condições de vencimento e liquidação da dívida a ser contratada, obedecerão às normas pertinentes estabelecidas pelas autoridades monetárias federais, e notadamente o que dispõe a Resolução nº 43/2001 de 21/12/2001 do Senado Federal, bem como as normas específicas do BADESUL DESENVOLVIMENTO S.A. - Agência de Fomento - RS.</w:t>
      </w:r>
    </w:p>
    <w:p w:rsidR="009F7675" w:rsidRDefault="009F7675" w:rsidP="009F7675">
      <w:pPr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3º Fica o Poder Executivo autorizado a repassar, como forma de pagamento   das operações de crédito de que trata esta Lei, os recebíveis que se fizerem necessários, provenientes do produto da arrecadação tributária municipal, inclusive quotas-parte do Imposto sobre Operações relativas à Circulação de Mercadorias e do Fundo de Participação dos Municípios.</w:t>
      </w: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4º O Poder Executivo encaminhará à Câmara Municipal dentro de 30 dias, contados da contratação das operações de crédito autorizadas por esta lei, cópias dos respectivos instrumentos contratuais.</w:t>
      </w:r>
    </w:p>
    <w:p w:rsidR="009F7675" w:rsidRDefault="009F7675" w:rsidP="009F7675">
      <w:pPr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5º Fica o Poder Executivo autorizado a abrir créditos adicionais, até o limite do financiamento para aplicação da contrapartida do Município no investimento em questão.</w:t>
      </w:r>
    </w:p>
    <w:p w:rsidR="009F7675" w:rsidRDefault="009F7675" w:rsidP="009F7675">
      <w:pPr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6º Os créditos a que se refere o artigo anterior terão como contrapartida financeira reduções de dotação orçamentária.</w:t>
      </w: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7º Dos orçamentos anuais do Município constarão as dotações orçamentárias necessárias no atendimento dos encargos decorrentes das operações de crédito autorizadas pela presente </w:t>
      </w: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Lei.</w:t>
      </w: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</w:p>
    <w:p w:rsidR="009F7675" w:rsidRDefault="009F7675" w:rsidP="009F767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8º Esta Lei entra em vigor na data de sua publicação.</w:t>
      </w: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063638" w:rsidRDefault="00063638" w:rsidP="009F7675">
      <w:pPr>
        <w:jc w:val="both"/>
        <w:rPr>
          <w:rFonts w:ascii="Calibri" w:hAnsi="Calibri"/>
          <w:sz w:val="22"/>
          <w:szCs w:val="22"/>
        </w:rPr>
      </w:pPr>
    </w:p>
    <w:p w:rsidR="009F7675" w:rsidRDefault="009F7675" w:rsidP="009F7675">
      <w:pPr>
        <w:rPr>
          <w:rFonts w:ascii="Calibri" w:hAnsi="Calibri"/>
          <w:sz w:val="22"/>
          <w:szCs w:val="22"/>
        </w:rPr>
      </w:pPr>
    </w:p>
    <w:p w:rsidR="009F7675" w:rsidRDefault="009F7675" w:rsidP="009F7675">
      <w:pPr>
        <w:rPr>
          <w:rFonts w:ascii="Calibri" w:hAnsi="Calibri"/>
          <w:sz w:val="22"/>
          <w:szCs w:val="22"/>
        </w:rPr>
      </w:pPr>
    </w:p>
    <w:p w:rsidR="009F7675" w:rsidRDefault="009F7675" w:rsidP="009F7675">
      <w:pPr>
        <w:spacing w:line="276" w:lineRule="auto"/>
        <w:ind w:right="-28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GABINETE DO PREFEITO </w:t>
      </w:r>
      <w:r>
        <w:rPr>
          <w:rFonts w:ascii="Calibri" w:hAnsi="Calibri" w:cs="Calibri"/>
          <w:sz w:val="22"/>
          <w:szCs w:val="22"/>
        </w:rPr>
        <w:t>MUNICIPAL DE SALVADOR DO SUL, 17</w:t>
      </w:r>
      <w:r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OUTUBRO</w:t>
      </w:r>
      <w:r>
        <w:rPr>
          <w:rFonts w:ascii="Calibri" w:hAnsi="Calibri" w:cs="Calibri"/>
          <w:sz w:val="22"/>
          <w:szCs w:val="22"/>
        </w:rPr>
        <w:t xml:space="preserve"> DE 2018.</w:t>
      </w:r>
    </w:p>
    <w:p w:rsidR="009F7675" w:rsidRDefault="009F7675" w:rsidP="009F767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F7675" w:rsidRDefault="009F7675" w:rsidP="009F7675">
      <w:pPr>
        <w:spacing w:line="276" w:lineRule="auto"/>
        <w:ind w:right="-427"/>
        <w:jc w:val="both"/>
        <w:rPr>
          <w:rFonts w:ascii="Calibri" w:hAnsi="Calibri" w:cs="Calibri"/>
          <w:sz w:val="22"/>
          <w:szCs w:val="22"/>
        </w:rPr>
      </w:pPr>
    </w:p>
    <w:p w:rsidR="00063638" w:rsidRDefault="00063638" w:rsidP="009F7675">
      <w:pPr>
        <w:spacing w:line="276" w:lineRule="auto"/>
        <w:ind w:right="-427"/>
        <w:jc w:val="both"/>
        <w:rPr>
          <w:rFonts w:ascii="Calibri" w:hAnsi="Calibri" w:cs="Calibri"/>
          <w:sz w:val="22"/>
          <w:szCs w:val="22"/>
        </w:rPr>
      </w:pPr>
    </w:p>
    <w:p w:rsidR="00063638" w:rsidRDefault="00063638" w:rsidP="009F7675">
      <w:pPr>
        <w:spacing w:line="276" w:lineRule="auto"/>
        <w:ind w:right="-427"/>
        <w:jc w:val="both"/>
        <w:rPr>
          <w:rFonts w:ascii="Calibri" w:hAnsi="Calibri" w:cs="Calibri"/>
          <w:sz w:val="22"/>
          <w:szCs w:val="22"/>
        </w:rPr>
      </w:pPr>
    </w:p>
    <w:p w:rsidR="00063638" w:rsidRDefault="00063638" w:rsidP="009F7675">
      <w:pPr>
        <w:spacing w:line="276" w:lineRule="auto"/>
        <w:ind w:right="-427"/>
        <w:jc w:val="both"/>
        <w:rPr>
          <w:rFonts w:ascii="Calibri" w:hAnsi="Calibri" w:cs="Calibri"/>
          <w:sz w:val="22"/>
          <w:szCs w:val="22"/>
        </w:rPr>
      </w:pPr>
    </w:p>
    <w:p w:rsidR="009F7675" w:rsidRDefault="009F7675" w:rsidP="009F767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MARCO AURÉLIO ECKERT</w:t>
      </w:r>
    </w:p>
    <w:p w:rsidR="00245A05" w:rsidRDefault="009F7675" w:rsidP="009F767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</w:p>
    <w:p w:rsidR="00063638" w:rsidRDefault="00063638" w:rsidP="009F7675">
      <w:pPr>
        <w:jc w:val="center"/>
        <w:rPr>
          <w:rFonts w:ascii="Calibri" w:hAnsi="Calibri" w:cs="Calibri"/>
          <w:sz w:val="22"/>
          <w:szCs w:val="22"/>
        </w:rPr>
      </w:pPr>
    </w:p>
    <w:p w:rsidR="00063638" w:rsidRDefault="00063638" w:rsidP="009F7675">
      <w:pPr>
        <w:jc w:val="center"/>
        <w:rPr>
          <w:rFonts w:ascii="Calibri" w:hAnsi="Calibri" w:cs="Calibri"/>
          <w:sz w:val="22"/>
          <w:szCs w:val="22"/>
        </w:rPr>
      </w:pPr>
    </w:p>
    <w:p w:rsidR="00063638" w:rsidRDefault="00063638" w:rsidP="009F7675">
      <w:pPr>
        <w:jc w:val="center"/>
        <w:rPr>
          <w:rFonts w:ascii="Calibri" w:hAnsi="Calibri" w:cs="Calibri"/>
          <w:sz w:val="22"/>
          <w:szCs w:val="22"/>
        </w:rPr>
      </w:pPr>
    </w:p>
    <w:p w:rsidR="00BB0CC4" w:rsidRDefault="00BB0CC4" w:rsidP="009F7675">
      <w:pPr>
        <w:jc w:val="center"/>
        <w:rPr>
          <w:rFonts w:ascii="Calibri" w:hAnsi="Calibri" w:cs="Calibri"/>
          <w:sz w:val="22"/>
          <w:szCs w:val="22"/>
        </w:rPr>
      </w:pPr>
    </w:p>
    <w:p w:rsidR="00BB0CC4" w:rsidRDefault="00BB0CC4" w:rsidP="009F7675">
      <w:pPr>
        <w:jc w:val="center"/>
        <w:rPr>
          <w:rFonts w:ascii="Calibri" w:hAnsi="Calibri" w:cs="Calibri"/>
          <w:sz w:val="22"/>
          <w:szCs w:val="22"/>
        </w:rPr>
      </w:pPr>
    </w:p>
    <w:p w:rsidR="00BB0CC4" w:rsidRDefault="00BB0CC4" w:rsidP="009F7675">
      <w:pPr>
        <w:jc w:val="center"/>
        <w:rPr>
          <w:rFonts w:ascii="Calibri" w:hAnsi="Calibri" w:cs="Calibri"/>
          <w:sz w:val="22"/>
          <w:szCs w:val="22"/>
        </w:rPr>
      </w:pPr>
    </w:p>
    <w:p w:rsidR="00BB0CC4" w:rsidRDefault="00BB0CC4" w:rsidP="009F7675">
      <w:pPr>
        <w:jc w:val="center"/>
        <w:rPr>
          <w:rFonts w:ascii="Calibri" w:hAnsi="Calibri" w:cs="Calibri"/>
          <w:sz w:val="22"/>
          <w:szCs w:val="22"/>
        </w:rPr>
      </w:pPr>
    </w:p>
    <w:p w:rsidR="00063638" w:rsidRDefault="00063638" w:rsidP="009F7675">
      <w:pPr>
        <w:jc w:val="center"/>
        <w:rPr>
          <w:rFonts w:ascii="Calibri" w:hAnsi="Calibri" w:cs="Calibri"/>
          <w:sz w:val="22"/>
          <w:szCs w:val="22"/>
        </w:rPr>
      </w:pPr>
    </w:p>
    <w:p w:rsidR="00BB0CC4" w:rsidRPr="0085353C" w:rsidRDefault="00BB0CC4" w:rsidP="00BB0CC4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BB0CC4" w:rsidRPr="0085353C" w:rsidRDefault="00BB0CC4" w:rsidP="00BB0CC4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BB0CC4" w:rsidRDefault="00BB0CC4" w:rsidP="00BB0CC4">
      <w:r w:rsidRPr="0085353C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063638" w:rsidRDefault="00063638" w:rsidP="009F7675">
      <w:pPr>
        <w:jc w:val="center"/>
      </w:pPr>
      <w:bookmarkStart w:id="0" w:name="_GoBack"/>
      <w:bookmarkEnd w:id="0"/>
    </w:p>
    <w:sectPr w:rsidR="00063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75"/>
    <w:rsid w:val="00063638"/>
    <w:rsid w:val="00245A05"/>
    <w:rsid w:val="009F7675"/>
    <w:rsid w:val="00B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DD3E4-E3FB-4C34-99DD-5BE59A11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7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9F7675"/>
    <w:rPr>
      <w:rFonts w:ascii="Times New Roman" w:hAnsi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F7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F7675"/>
    <w:pPr>
      <w:ind w:left="3540" w:firstLine="600"/>
      <w:jc w:val="both"/>
    </w:pPr>
    <w:rPr>
      <w:rFonts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7675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9F767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063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dcterms:created xsi:type="dcterms:W3CDTF">2018-10-17T13:28:00Z</dcterms:created>
  <dcterms:modified xsi:type="dcterms:W3CDTF">2018-10-17T13:34:00Z</dcterms:modified>
</cp:coreProperties>
</file>