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56" w:rsidRDefault="008C3756" w:rsidP="008C37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8C3756" w:rsidRDefault="008C3756" w:rsidP="008C37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C3756" w:rsidRDefault="008C3756" w:rsidP="008C37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C3756" w:rsidRDefault="008C3756" w:rsidP="008C37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C3756" w:rsidRPr="00F52CCE" w:rsidRDefault="008C3756" w:rsidP="008C37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LEI </w:t>
      </w:r>
      <w:r>
        <w:rPr>
          <w:rFonts w:ascii="Calibri" w:hAnsi="Calibri" w:cs="Calibri"/>
          <w:b/>
          <w:sz w:val="22"/>
          <w:szCs w:val="22"/>
        </w:rPr>
        <w:t>Nº 3376 DE 24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JULHO</w:t>
      </w:r>
      <w:r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8C3756" w:rsidRPr="00F52CCE" w:rsidRDefault="008C3756" w:rsidP="008C375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C3756" w:rsidRDefault="008C3756" w:rsidP="008C3756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>Autoriza o Poder Executivo a realizar abertura de crédito adiciona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especia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no orçamento corrente no valor de R$ </w:t>
      </w:r>
      <w:r>
        <w:rPr>
          <w:rFonts w:ascii="Calibri" w:hAnsi="Calibri" w:cs="Calibri"/>
          <w:b/>
          <w:sz w:val="22"/>
          <w:szCs w:val="22"/>
        </w:rPr>
        <w:t>11.815,00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onze mil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oitocentos e quinze </w:t>
      </w:r>
      <w:r w:rsidRPr="00596104">
        <w:rPr>
          <w:rFonts w:ascii="Calibri" w:hAnsi="Calibri" w:cs="Calibri"/>
          <w:b/>
          <w:sz w:val="22"/>
          <w:szCs w:val="22"/>
        </w:rPr>
        <w:t>reais).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8C3756" w:rsidRDefault="008C3756" w:rsidP="008C3756">
      <w:pPr>
        <w:spacing w:line="276" w:lineRule="auto"/>
        <w:ind w:left="4820" w:right="-285"/>
        <w:jc w:val="both"/>
        <w:rPr>
          <w:rFonts w:ascii="Calibri" w:hAnsi="Calibri" w:cs="Calibri"/>
          <w:b/>
          <w:sz w:val="22"/>
          <w:szCs w:val="22"/>
        </w:rPr>
      </w:pPr>
    </w:p>
    <w:p w:rsidR="008C3756" w:rsidRPr="0047553A" w:rsidRDefault="008C3756" w:rsidP="008C3756">
      <w:pPr>
        <w:pStyle w:val="NormalWeb"/>
        <w:spacing w:before="0" w:beforeAutospacing="0" w:afterAutospacing="0" w:line="276" w:lineRule="auto"/>
        <w:ind w:right="-285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8C3756" w:rsidRDefault="008C3756" w:rsidP="008C3756">
      <w:pPr>
        <w:pStyle w:val="Recuodecorpodetexto"/>
        <w:ind w:left="4248"/>
        <w:rPr>
          <w:rFonts w:ascii="Calibri" w:hAnsi="Calibri"/>
          <w:sz w:val="22"/>
          <w:szCs w:val="22"/>
        </w:rPr>
      </w:pPr>
    </w:p>
    <w:p w:rsidR="008C3756" w:rsidRPr="00756CAB" w:rsidRDefault="008C3756" w:rsidP="008C3756">
      <w:pPr>
        <w:pStyle w:val="Recuodecorpodetexto"/>
        <w:rPr>
          <w:rFonts w:ascii="Calibri" w:hAnsi="Calibri"/>
          <w:b/>
          <w:sz w:val="22"/>
          <w:szCs w:val="22"/>
        </w:rPr>
      </w:pPr>
      <w:r w:rsidRPr="00756CAB">
        <w:rPr>
          <w:rFonts w:ascii="Calibri" w:hAnsi="Calibri"/>
          <w:b/>
          <w:sz w:val="22"/>
          <w:szCs w:val="22"/>
        </w:rPr>
        <w:t>LEI</w:t>
      </w:r>
    </w:p>
    <w:p w:rsidR="008C3756" w:rsidRPr="00F52CCE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Pr="00F52CCE" w:rsidRDefault="008C3756" w:rsidP="008C3756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 A</w:t>
      </w:r>
      <w:r>
        <w:rPr>
          <w:rFonts w:ascii="Calibri" w:hAnsi="Calibri" w:cs="Calibri"/>
          <w:sz w:val="22"/>
          <w:szCs w:val="22"/>
        </w:rPr>
        <w:t>dicional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l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>
        <w:rPr>
          <w:rFonts w:ascii="Calibri" w:hAnsi="Calibri" w:cs="Calibri"/>
          <w:sz w:val="22"/>
          <w:szCs w:val="22"/>
        </w:rPr>
        <w:t>com as seguintes codificações e classificações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8C3756" w:rsidRPr="000C2554" w:rsidRDefault="008C3756" w:rsidP="008C3756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Agricultura e Meio Ambiente</w:t>
      </w: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>
        <w:rPr>
          <w:rFonts w:ascii="Calibri" w:hAnsi="Calibri" w:cs="Calibri"/>
          <w:sz w:val="22"/>
          <w:szCs w:val="22"/>
        </w:rPr>
        <w:t>de Agricultura e Meio Ambiente</w:t>
      </w: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 – Gestão Ambiental</w:t>
      </w: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541 – Preservação e Conservação Ambiental</w:t>
      </w: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0063 – Proteção ao Meio Ambiente</w:t>
      </w:r>
    </w:p>
    <w:p w:rsidR="008C3756" w:rsidRPr="002F7890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F7890">
        <w:rPr>
          <w:rFonts w:ascii="Calibri" w:hAnsi="Calibri" w:cs="Calibri"/>
          <w:sz w:val="22"/>
          <w:szCs w:val="22"/>
        </w:rPr>
        <w:t>2.081 – Manutenção das Atividades da Secretaria</w:t>
      </w:r>
    </w:p>
    <w:p w:rsidR="008C3756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3.1.9.0</w:t>
      </w:r>
      <w:r w:rsidRPr="0078448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04</w:t>
      </w:r>
      <w:r w:rsidRPr="00784486">
        <w:rPr>
          <w:rFonts w:ascii="Calibri" w:hAnsi="Calibri" w:cs="Calibri"/>
          <w:sz w:val="22"/>
          <w:szCs w:val="22"/>
        </w:rPr>
        <w:t>.00</w:t>
      </w:r>
      <w:r>
        <w:rPr>
          <w:rFonts w:ascii="Calibri" w:hAnsi="Calibri" w:cs="Calibri"/>
          <w:sz w:val="22"/>
          <w:szCs w:val="22"/>
        </w:rPr>
        <w:t>.00-Contratação por Tempo Determinado</w:t>
      </w:r>
    </w:p>
    <w:p w:rsidR="008C3756" w:rsidRPr="00586F47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R$ 11.815,00 (recurso livre)</w:t>
      </w:r>
    </w:p>
    <w:p w:rsidR="008C3756" w:rsidRPr="00AD7FF9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11.815,00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onze mil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oitocentos e quinze </w:t>
      </w:r>
      <w:r w:rsidRPr="00596104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8C3756" w:rsidRPr="000C2554" w:rsidRDefault="008C3756" w:rsidP="008C3756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C3756" w:rsidRDefault="008C3756" w:rsidP="008C3756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 Crédito aberto pelo artigo anterior</w:t>
      </w:r>
      <w:r>
        <w:rPr>
          <w:rFonts w:ascii="Calibri" w:hAnsi="Calibri" w:cs="Calibri"/>
          <w:sz w:val="22"/>
          <w:szCs w:val="22"/>
        </w:rPr>
        <w:t xml:space="preserve"> a redução da seguinte dotação orçamentária:</w:t>
      </w:r>
    </w:p>
    <w:p w:rsidR="008C3756" w:rsidRDefault="008C3756" w:rsidP="008C3756">
      <w:pPr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</w:p>
    <w:p w:rsidR="008C3756" w:rsidRPr="002F7890" w:rsidRDefault="008C3756" w:rsidP="008C3756">
      <w:pPr>
        <w:tabs>
          <w:tab w:val="left" w:pos="8221"/>
        </w:tabs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2F7890">
        <w:rPr>
          <w:rFonts w:ascii="Calibri" w:hAnsi="Calibri" w:cs="Calibri"/>
          <w:sz w:val="22"/>
          <w:szCs w:val="22"/>
        </w:rPr>
        <w:t>07.01.20.206.0077.2.019 – Manutenção das Ativi</w:t>
      </w:r>
      <w:r>
        <w:rPr>
          <w:rFonts w:ascii="Calibri" w:hAnsi="Calibri" w:cs="Calibri"/>
          <w:sz w:val="22"/>
          <w:szCs w:val="22"/>
        </w:rPr>
        <w:t xml:space="preserve">dades da Secretaria Municipal da </w:t>
      </w:r>
      <w:r w:rsidRPr="002F7890">
        <w:rPr>
          <w:rFonts w:ascii="Calibri" w:hAnsi="Calibri" w:cs="Calibri"/>
          <w:sz w:val="22"/>
          <w:szCs w:val="22"/>
        </w:rPr>
        <w:t>Agricultura</w:t>
      </w:r>
    </w:p>
    <w:p w:rsidR="008C3756" w:rsidRPr="002F7890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F7890">
        <w:rPr>
          <w:rFonts w:ascii="Calibri" w:hAnsi="Calibri" w:cs="Calibri"/>
          <w:sz w:val="22"/>
          <w:szCs w:val="22"/>
        </w:rPr>
        <w:t>3.1.90.11.00.00 – vencimentos e Vantagens Fixas – Pessoal Civil (711)</w:t>
      </w:r>
    </w:p>
    <w:p w:rsidR="008C3756" w:rsidRPr="00586F47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R$ 11.815,00 (recurso livre)</w:t>
      </w:r>
    </w:p>
    <w:p w:rsidR="008C3756" w:rsidRPr="00AD7FF9" w:rsidRDefault="008C3756" w:rsidP="008C3756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11.815,00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onze mil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oitocentos e quinze </w:t>
      </w:r>
      <w:r w:rsidRPr="00596104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Pr="00F52CCE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C3756" w:rsidRPr="00F52CCE" w:rsidRDefault="008C3756" w:rsidP="008C37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C3756" w:rsidRPr="00F52CCE" w:rsidRDefault="008C3756" w:rsidP="008C3756">
      <w:pPr>
        <w:tabs>
          <w:tab w:val="left" w:pos="8789"/>
        </w:tabs>
        <w:spacing w:line="276" w:lineRule="auto"/>
        <w:ind w:left="708"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24</w:t>
      </w:r>
      <w:r w:rsidRPr="00F52CCE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JULHO DE 2018.</w:t>
      </w:r>
    </w:p>
    <w:p w:rsidR="008C3756" w:rsidRDefault="008C3756" w:rsidP="008C375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C3756" w:rsidRPr="00F52CCE" w:rsidRDefault="008C3756" w:rsidP="008C375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C3756" w:rsidRDefault="008C3756" w:rsidP="008C3756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8C3756" w:rsidRDefault="008C3756" w:rsidP="008C3756">
      <w:pPr>
        <w:ind w:left="2124" w:firstLine="708"/>
        <w:rPr>
          <w:rFonts w:ascii="Calibri" w:hAnsi="Calibri" w:cs="Arial"/>
          <w:sz w:val="22"/>
          <w:szCs w:val="22"/>
        </w:rPr>
      </w:pPr>
    </w:p>
    <w:p w:rsidR="008C3756" w:rsidRDefault="008C3756" w:rsidP="008C3756">
      <w:pPr>
        <w:ind w:left="2124" w:firstLine="708"/>
        <w:rPr>
          <w:rFonts w:ascii="Calibri" w:hAnsi="Calibri" w:cs="Arial"/>
          <w:sz w:val="22"/>
          <w:szCs w:val="22"/>
        </w:rPr>
      </w:pPr>
    </w:p>
    <w:p w:rsidR="008C3756" w:rsidRDefault="008C3756" w:rsidP="008C3756">
      <w:pPr>
        <w:ind w:left="2124" w:firstLine="708"/>
        <w:rPr>
          <w:rFonts w:ascii="Calibri" w:hAnsi="Calibri" w:cs="Arial"/>
          <w:sz w:val="22"/>
          <w:szCs w:val="22"/>
        </w:rPr>
      </w:pPr>
    </w:p>
    <w:p w:rsidR="008C3756" w:rsidRPr="0041690B" w:rsidRDefault="008C3756" w:rsidP="008C3756">
      <w:pPr>
        <w:ind w:left="2124" w:firstLine="708"/>
        <w:rPr>
          <w:rFonts w:ascii="Calibri" w:hAnsi="Calibri" w:cs="Arial"/>
          <w:sz w:val="22"/>
          <w:szCs w:val="22"/>
        </w:rPr>
      </w:pPr>
    </w:p>
    <w:p w:rsidR="00AD7564" w:rsidRDefault="00AD7564"/>
    <w:p w:rsidR="008C3756" w:rsidRPr="0047553A" w:rsidRDefault="008C3756" w:rsidP="008C3756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8C3756" w:rsidRPr="0047553A" w:rsidRDefault="008C3756" w:rsidP="008C3756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8C3756" w:rsidRPr="0047553A" w:rsidRDefault="008C3756" w:rsidP="008C3756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8C3756" w:rsidRDefault="008C3756"/>
    <w:sectPr w:rsidR="008C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56"/>
    <w:rsid w:val="00680AFA"/>
    <w:rsid w:val="008C3756"/>
    <w:rsid w:val="00AD7564"/>
    <w:rsid w:val="00D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E6FEF-22A2-40E5-9D65-CC4DB8E3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7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C3756"/>
    <w:pPr>
      <w:ind w:left="3540" w:firstLine="600"/>
      <w:jc w:val="both"/>
    </w:pPr>
    <w:rPr>
      <w:rFonts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C3756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8C37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8C3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2018-07-30T16:46:00Z</dcterms:created>
  <dcterms:modified xsi:type="dcterms:W3CDTF">2018-07-30T16:46:00Z</dcterms:modified>
</cp:coreProperties>
</file>