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0D5" w:rsidRPr="00DB10D5" w:rsidRDefault="00DB10D5" w:rsidP="007865A0">
      <w:pPr>
        <w:pStyle w:val="NormalWeb"/>
        <w:spacing w:before="0" w:beforeAutospacing="0" w:after="0" w:afterAutospacing="0" w:line="276" w:lineRule="auto"/>
        <w:jc w:val="center"/>
        <w:rPr>
          <w:rFonts w:asciiTheme="minorHAnsi" w:hAnsiTheme="minorHAnsi" w:cstheme="minorHAnsi"/>
          <w:b/>
          <w:sz w:val="22"/>
          <w:szCs w:val="22"/>
        </w:rPr>
      </w:pPr>
      <w:r w:rsidRPr="00DB10D5">
        <w:rPr>
          <w:rFonts w:asciiTheme="minorHAnsi" w:hAnsiTheme="minorHAnsi" w:cstheme="minorHAnsi"/>
          <w:b/>
          <w:bCs/>
          <w:color w:val="000000"/>
          <w:sz w:val="22"/>
          <w:szCs w:val="22"/>
        </w:rPr>
        <w:t>LEI N°</w:t>
      </w:r>
      <w:r w:rsidR="00B628CC">
        <w:rPr>
          <w:rFonts w:asciiTheme="minorHAnsi" w:hAnsiTheme="minorHAnsi" w:cstheme="minorHAnsi"/>
          <w:b/>
          <w:bCs/>
          <w:color w:val="000000"/>
          <w:sz w:val="22"/>
          <w:szCs w:val="22"/>
        </w:rPr>
        <w:t xml:space="preserve"> 3307</w:t>
      </w:r>
      <w:r w:rsidRPr="00DB10D5">
        <w:rPr>
          <w:rFonts w:asciiTheme="minorHAnsi" w:hAnsiTheme="minorHAnsi" w:cstheme="minorHAnsi"/>
          <w:b/>
          <w:bCs/>
          <w:color w:val="000000"/>
          <w:sz w:val="22"/>
          <w:szCs w:val="22"/>
        </w:rPr>
        <w:t xml:space="preserve">, DE </w:t>
      </w:r>
      <w:r w:rsidR="00060E6B">
        <w:rPr>
          <w:rFonts w:asciiTheme="minorHAnsi" w:hAnsiTheme="minorHAnsi" w:cstheme="minorHAnsi"/>
          <w:b/>
          <w:bCs/>
          <w:color w:val="000000"/>
          <w:sz w:val="22"/>
          <w:szCs w:val="22"/>
        </w:rPr>
        <w:t>2</w:t>
      </w:r>
      <w:r w:rsidR="00B628CC">
        <w:rPr>
          <w:rFonts w:asciiTheme="minorHAnsi" w:hAnsiTheme="minorHAnsi" w:cstheme="minorHAnsi"/>
          <w:b/>
          <w:bCs/>
          <w:color w:val="000000"/>
          <w:sz w:val="22"/>
          <w:szCs w:val="22"/>
        </w:rPr>
        <w:t>2</w:t>
      </w:r>
      <w:r w:rsidRPr="00DB10D5">
        <w:rPr>
          <w:rFonts w:asciiTheme="minorHAnsi" w:hAnsiTheme="minorHAnsi" w:cstheme="minorHAnsi"/>
          <w:b/>
          <w:bCs/>
          <w:color w:val="000000"/>
          <w:sz w:val="22"/>
          <w:szCs w:val="22"/>
        </w:rPr>
        <w:t xml:space="preserve"> DE</w:t>
      </w:r>
      <w:r w:rsidR="00B628CC">
        <w:rPr>
          <w:rFonts w:asciiTheme="minorHAnsi" w:hAnsiTheme="minorHAnsi" w:cstheme="minorHAnsi"/>
          <w:b/>
          <w:bCs/>
          <w:color w:val="000000"/>
          <w:sz w:val="22"/>
          <w:szCs w:val="22"/>
        </w:rPr>
        <w:t xml:space="preserve"> JUNHO</w:t>
      </w:r>
      <w:r w:rsidR="00060E6B">
        <w:rPr>
          <w:rFonts w:asciiTheme="minorHAnsi" w:hAnsiTheme="minorHAnsi" w:cstheme="minorHAnsi"/>
          <w:b/>
          <w:bCs/>
          <w:color w:val="000000"/>
          <w:sz w:val="22"/>
          <w:szCs w:val="22"/>
        </w:rPr>
        <w:t xml:space="preserve"> </w:t>
      </w:r>
      <w:r w:rsidRPr="00DB10D5">
        <w:rPr>
          <w:rFonts w:asciiTheme="minorHAnsi" w:hAnsiTheme="minorHAnsi" w:cstheme="minorHAnsi"/>
          <w:b/>
          <w:bCs/>
          <w:color w:val="000000"/>
          <w:sz w:val="22"/>
          <w:szCs w:val="22"/>
        </w:rPr>
        <w:t>DE 2017.</w:t>
      </w:r>
    </w:p>
    <w:p w:rsidR="009150B0" w:rsidRDefault="009150B0" w:rsidP="00384192">
      <w:pPr>
        <w:spacing w:after="0"/>
        <w:ind w:left="4956"/>
        <w:rPr>
          <w:rFonts w:eastAsia="Times New Roman" w:cstheme="minorHAnsi"/>
          <w:color w:val="000000"/>
          <w:lang w:eastAsia="pt-BR"/>
        </w:rPr>
      </w:pPr>
      <w:r w:rsidRPr="00DB10D5">
        <w:rPr>
          <w:rFonts w:eastAsia="Times New Roman" w:cstheme="minorHAnsi"/>
          <w:b/>
          <w:color w:val="000000"/>
          <w:lang w:eastAsia="pt-BR"/>
        </w:rPr>
        <w:br/>
        <w:t>ESTABELECE CRITÉRIOS PARA A INSTALAÇÃO DE CONDOMÍNIOS HORIZONTAIS FECHADOS URBANÍSTICOS E DÁ OUTRAS PROVIDÊNCIAS.</w:t>
      </w:r>
      <w:r w:rsidRPr="00DB10D5">
        <w:rPr>
          <w:rFonts w:eastAsia="Times New Roman" w:cstheme="minorHAnsi"/>
          <w:b/>
          <w:color w:val="000000"/>
          <w:lang w:eastAsia="pt-BR"/>
        </w:rPr>
        <w:br/>
      </w:r>
    </w:p>
    <w:p w:rsidR="00B628CC" w:rsidRPr="00DB10D5" w:rsidRDefault="00B628CC" w:rsidP="00384192">
      <w:pPr>
        <w:spacing w:after="0"/>
        <w:ind w:left="4956"/>
        <w:rPr>
          <w:rFonts w:eastAsia="Times New Roman" w:cstheme="minorHAnsi"/>
          <w:color w:val="000000"/>
          <w:lang w:eastAsia="pt-BR"/>
        </w:rPr>
      </w:pPr>
    </w:p>
    <w:p w:rsidR="00B628CC" w:rsidRPr="007B24E1" w:rsidRDefault="00B628CC" w:rsidP="00B628CC">
      <w:pPr>
        <w:rPr>
          <w:rFonts w:ascii="Calibri" w:hAnsi="Calibri" w:cs="Calibri"/>
        </w:rPr>
      </w:pPr>
      <w:r>
        <w:rPr>
          <w:rFonts w:ascii="Calibri" w:hAnsi="Calibri" w:cs="Calibri"/>
        </w:rPr>
        <w:t xml:space="preserve">Eu, </w:t>
      </w:r>
      <w:r w:rsidRPr="007B24E1">
        <w:rPr>
          <w:rFonts w:ascii="Calibri" w:hAnsi="Calibri" w:cs="Calibri"/>
        </w:rPr>
        <w:t xml:space="preserve">Marco Aurélio </w:t>
      </w:r>
      <w:proofErr w:type="spellStart"/>
      <w:r w:rsidRPr="007B24E1">
        <w:rPr>
          <w:rFonts w:ascii="Calibri" w:hAnsi="Calibri" w:cs="Calibri"/>
        </w:rPr>
        <w:t>Eckert</w:t>
      </w:r>
      <w:proofErr w:type="spellEnd"/>
      <w:r w:rsidRPr="007B24E1">
        <w:rPr>
          <w:rFonts w:ascii="Calibri" w:hAnsi="Calibri" w:cs="Calibri"/>
        </w:rPr>
        <w:t>, Prefeito Municipal de Salvador do Sul, Estado do R</w:t>
      </w:r>
      <w:r>
        <w:rPr>
          <w:rFonts w:ascii="Calibri" w:hAnsi="Calibri" w:cs="Calibri"/>
        </w:rPr>
        <w:t>io Grande do Sul, no uso de minhas</w:t>
      </w:r>
      <w:r w:rsidRPr="007B24E1">
        <w:rPr>
          <w:rFonts w:ascii="Calibri" w:hAnsi="Calibri" w:cs="Calibri"/>
        </w:rPr>
        <w:t xml:space="preserve"> atrib</w:t>
      </w:r>
      <w:r>
        <w:rPr>
          <w:rFonts w:ascii="Calibri" w:hAnsi="Calibri" w:cs="Calibri"/>
        </w:rPr>
        <w:t>uições,</w:t>
      </w:r>
      <w:r w:rsidRPr="007B24E1">
        <w:rPr>
          <w:rFonts w:ascii="Calibri" w:hAnsi="Calibri" w:cs="Calibri"/>
        </w:rPr>
        <w:t xml:space="preserve"> conferidas pelo Art. 70, Inciso I</w:t>
      </w:r>
      <w:r>
        <w:rPr>
          <w:rFonts w:ascii="Calibri" w:hAnsi="Calibri" w:cs="Calibri"/>
        </w:rPr>
        <w:t>V, da Lei Orgânica do Município, f</w:t>
      </w:r>
      <w:r w:rsidRPr="007B24E1">
        <w:rPr>
          <w:rFonts w:ascii="Calibri" w:hAnsi="Calibri" w:cs="Calibri"/>
        </w:rPr>
        <w:t>aço saber que a Câmara Municipal de Vereadores aprovou e eu sanciono e promulgo a seguinte:</w:t>
      </w:r>
    </w:p>
    <w:p w:rsidR="00B628CC" w:rsidRPr="00931142" w:rsidRDefault="00B628CC" w:rsidP="00B628CC">
      <w:pPr>
        <w:jc w:val="center"/>
        <w:rPr>
          <w:rFonts w:ascii="Calibri" w:hAnsi="Calibri" w:cs="Arial"/>
          <w:b/>
        </w:rPr>
      </w:pPr>
      <w:r w:rsidRPr="00410101">
        <w:rPr>
          <w:rFonts w:ascii="Calibri" w:hAnsi="Calibri" w:cs="Calibri"/>
          <w:b/>
        </w:rPr>
        <w:t>LEI</w:t>
      </w:r>
    </w:p>
    <w:p w:rsidR="00DB10D5"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br/>
      </w:r>
      <w:r w:rsidRPr="00DB10D5">
        <w:rPr>
          <w:rFonts w:eastAsia="Times New Roman" w:cstheme="minorHAnsi"/>
          <w:bCs/>
          <w:color w:val="000000"/>
          <w:lang w:eastAsia="pt-BR"/>
        </w:rPr>
        <w:t>Art. 1º</w:t>
      </w:r>
      <w:r w:rsidRPr="00DB10D5">
        <w:rPr>
          <w:rFonts w:eastAsia="Times New Roman" w:cstheme="minorHAnsi"/>
          <w:color w:val="000000"/>
          <w:lang w:eastAsia="pt-BR"/>
        </w:rPr>
        <w:t> </w:t>
      </w:r>
      <w:r w:rsidR="00060E6B">
        <w:rPr>
          <w:rFonts w:eastAsia="Times New Roman" w:cstheme="minorHAnsi"/>
          <w:color w:val="000000"/>
          <w:lang w:eastAsia="pt-BR"/>
        </w:rPr>
        <w:t xml:space="preserve">- </w:t>
      </w:r>
      <w:r w:rsidR="003C693E">
        <w:rPr>
          <w:rFonts w:eastAsia="Times New Roman" w:cstheme="minorHAnsi"/>
          <w:color w:val="000000"/>
          <w:lang w:eastAsia="pt-BR"/>
        </w:rPr>
        <w:t>Esta lei e</w:t>
      </w:r>
      <w:r w:rsidR="00060E6B">
        <w:rPr>
          <w:rFonts w:eastAsia="Times New Roman" w:cstheme="minorHAnsi"/>
          <w:color w:val="000000"/>
          <w:lang w:eastAsia="pt-BR"/>
        </w:rPr>
        <w:t xml:space="preserve">stabelece critérios para a instalação de condomínios horizontais fechados urbanísticos, sendo considerado </w:t>
      </w:r>
      <w:r w:rsidRPr="00DB10D5">
        <w:rPr>
          <w:rFonts w:eastAsia="Times New Roman" w:cstheme="minorHAnsi"/>
          <w:color w:val="000000"/>
          <w:lang w:eastAsia="pt-BR"/>
        </w:rPr>
        <w:t>Condomínio Horizontal Urb</w:t>
      </w:r>
      <w:r w:rsidR="003C693E">
        <w:rPr>
          <w:rFonts w:eastAsia="Times New Roman" w:cstheme="minorHAnsi"/>
          <w:color w:val="000000"/>
          <w:lang w:eastAsia="pt-BR"/>
        </w:rPr>
        <w:t>anístico,</w:t>
      </w:r>
      <w:r w:rsidRPr="00DB10D5">
        <w:rPr>
          <w:rFonts w:eastAsia="Times New Roman" w:cstheme="minorHAnsi"/>
          <w:color w:val="000000"/>
          <w:lang w:eastAsia="pt-BR"/>
        </w:rPr>
        <w:t xml:space="preserve"> o agrupamento de unidades habitacionais autônomas, construídas de forma isolada, geminada ou agrupadas em fita, em que a</w:t>
      </w:r>
      <w:r w:rsidR="00C35970">
        <w:rPr>
          <w:rFonts w:eastAsia="Times New Roman" w:cstheme="minorHAnsi"/>
          <w:color w:val="000000"/>
          <w:lang w:eastAsia="pt-BR"/>
        </w:rPr>
        <w:t xml:space="preserve"> divisão do imóvel corresponda </w:t>
      </w:r>
      <w:proofErr w:type="gramStart"/>
      <w:r w:rsidR="00C35970">
        <w:rPr>
          <w:rFonts w:eastAsia="Times New Roman" w:cstheme="minorHAnsi"/>
          <w:color w:val="000000"/>
          <w:lang w:eastAsia="pt-BR"/>
        </w:rPr>
        <w:t>à</w:t>
      </w:r>
      <w:proofErr w:type="gramEnd"/>
      <w:r w:rsidRPr="00DB10D5">
        <w:rPr>
          <w:rFonts w:eastAsia="Times New Roman" w:cstheme="minorHAnsi"/>
          <w:color w:val="000000"/>
          <w:lang w:eastAsia="pt-BR"/>
        </w:rPr>
        <w:t xml:space="preserve"> frações ideais das áreas de uso comum dos condôminos.</w:t>
      </w:r>
      <w:r w:rsidRPr="00DB10D5">
        <w:rPr>
          <w:rFonts w:eastAsia="Times New Roman" w:cstheme="minorHAnsi"/>
          <w:color w:val="000000"/>
          <w:lang w:eastAsia="pt-BR"/>
        </w:rPr>
        <w:br/>
      </w:r>
      <w:r w:rsidRPr="00DB10D5">
        <w:rPr>
          <w:rFonts w:eastAsia="Times New Roman" w:cstheme="minorHAnsi"/>
          <w:color w:val="000000"/>
          <w:lang w:eastAsia="pt-BR"/>
        </w:rPr>
        <w:br/>
      </w:r>
      <w:r w:rsidR="00060E6B">
        <w:rPr>
          <w:rFonts w:eastAsia="Times New Roman" w:cstheme="minorHAnsi"/>
          <w:bCs/>
          <w:color w:val="000000"/>
          <w:lang w:eastAsia="pt-BR"/>
        </w:rPr>
        <w:t>Art. 2</w:t>
      </w:r>
      <w:r w:rsidRPr="00DB10D5">
        <w:rPr>
          <w:rFonts w:eastAsia="Times New Roman" w:cstheme="minorHAnsi"/>
          <w:bCs/>
          <w:color w:val="000000"/>
          <w:lang w:eastAsia="pt-BR"/>
        </w:rPr>
        <w:t>º</w:t>
      </w:r>
      <w:r w:rsidRPr="00DB10D5">
        <w:rPr>
          <w:rFonts w:eastAsia="Times New Roman" w:cstheme="minorHAnsi"/>
          <w:color w:val="000000"/>
          <w:lang w:eastAsia="pt-BR"/>
        </w:rPr>
        <w:t> </w:t>
      </w:r>
      <w:r w:rsidR="00DB10D5">
        <w:rPr>
          <w:rFonts w:eastAsia="Times New Roman" w:cstheme="minorHAnsi"/>
          <w:color w:val="000000"/>
          <w:lang w:eastAsia="pt-BR"/>
        </w:rPr>
        <w:t xml:space="preserve">- </w:t>
      </w:r>
      <w:r w:rsidRPr="00DB10D5">
        <w:rPr>
          <w:rFonts w:eastAsia="Times New Roman" w:cstheme="minorHAnsi"/>
          <w:color w:val="000000"/>
          <w:lang w:eastAsia="pt-BR"/>
        </w:rPr>
        <w:t>A implantação de Condomínios Horizontais no Município fica condicionada ao atendimento dos critérios e exigênci</w:t>
      </w:r>
      <w:r w:rsidR="00C35970">
        <w:rPr>
          <w:rFonts w:eastAsia="Times New Roman" w:cstheme="minorHAnsi"/>
          <w:color w:val="000000"/>
          <w:lang w:eastAsia="pt-BR"/>
        </w:rPr>
        <w:t>as previstos nesta Lei e deverá</w:t>
      </w:r>
      <w:r w:rsidRPr="00DB10D5">
        <w:rPr>
          <w:rFonts w:eastAsia="Times New Roman" w:cstheme="minorHAnsi"/>
          <w:color w:val="000000"/>
          <w:lang w:eastAsia="pt-BR"/>
        </w:rPr>
        <w:t xml:space="preserve"> obedecer, ainda, às normas previstas na Legislação Federal, Estadual e Municipal, especialmente do Estatuto das Cidades, Lei do Plano Diretor e de Parcelamento do Solo Urbano, bem como aos seguintes princípios:</w:t>
      </w:r>
    </w:p>
    <w:p w:rsidR="006764BD" w:rsidRDefault="006764BD" w:rsidP="007865A0">
      <w:pPr>
        <w:spacing w:after="0"/>
        <w:rPr>
          <w:rFonts w:eastAsia="Times New Roman" w:cstheme="minorHAnsi"/>
          <w:color w:val="000000"/>
          <w:lang w:eastAsia="pt-BR"/>
        </w:rPr>
      </w:pPr>
    </w:p>
    <w:p w:rsidR="00DB10D5"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t>   </w:t>
      </w:r>
      <w:r w:rsidR="00DB10D5">
        <w:rPr>
          <w:rFonts w:eastAsia="Times New Roman" w:cstheme="minorHAnsi"/>
          <w:bCs/>
          <w:color w:val="000000"/>
          <w:lang w:eastAsia="pt-BR"/>
        </w:rPr>
        <w:t>I</w:t>
      </w:r>
      <w:r w:rsidRPr="00DB10D5">
        <w:rPr>
          <w:rFonts w:eastAsia="Times New Roman" w:cstheme="minorHAnsi"/>
          <w:bCs/>
          <w:color w:val="000000"/>
          <w:lang w:eastAsia="pt-BR"/>
        </w:rPr>
        <w:t>-</w:t>
      </w:r>
      <w:r w:rsidR="00DB10D5">
        <w:rPr>
          <w:rFonts w:eastAsia="Times New Roman" w:cstheme="minorHAnsi"/>
          <w:color w:val="000000"/>
          <w:lang w:eastAsia="pt-BR"/>
        </w:rPr>
        <w:t xml:space="preserve"> Função </w:t>
      </w:r>
      <w:r w:rsidRPr="00DB10D5">
        <w:rPr>
          <w:rFonts w:eastAsia="Times New Roman" w:cstheme="minorHAnsi"/>
          <w:color w:val="000000"/>
          <w:lang w:eastAsia="pt-BR"/>
        </w:rPr>
        <w:t>social da propriedade;</w:t>
      </w:r>
    </w:p>
    <w:p w:rsidR="00DB10D5"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t>   </w:t>
      </w:r>
      <w:r w:rsidRPr="00DB10D5">
        <w:rPr>
          <w:rFonts w:eastAsia="Times New Roman" w:cstheme="minorHAnsi"/>
          <w:bCs/>
          <w:color w:val="000000"/>
          <w:lang w:eastAsia="pt-BR"/>
        </w:rPr>
        <w:t>II -</w:t>
      </w:r>
      <w:r w:rsidRPr="00DB10D5">
        <w:rPr>
          <w:rFonts w:eastAsia="Times New Roman" w:cstheme="minorHAnsi"/>
          <w:color w:val="000000"/>
          <w:lang w:eastAsia="pt-BR"/>
        </w:rPr>
        <w:t> Garantia do direito à moradia e ao desenvolvimento sustentável dos assentamentos humanos;</w:t>
      </w:r>
    </w:p>
    <w:p w:rsidR="00DB10D5"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t>   </w:t>
      </w:r>
      <w:r w:rsidRPr="00DB10D5">
        <w:rPr>
          <w:rFonts w:eastAsia="Times New Roman" w:cstheme="minorHAnsi"/>
          <w:bCs/>
          <w:color w:val="000000"/>
          <w:lang w:eastAsia="pt-BR"/>
        </w:rPr>
        <w:t>III -</w:t>
      </w:r>
      <w:r w:rsidRPr="00DB10D5">
        <w:rPr>
          <w:rFonts w:eastAsia="Times New Roman" w:cstheme="minorHAnsi"/>
          <w:color w:val="000000"/>
          <w:lang w:eastAsia="pt-BR"/>
        </w:rPr>
        <w:t> Urbanismo como função pública e respeito à ordem urbanística;</w:t>
      </w:r>
    </w:p>
    <w:p w:rsidR="00DB10D5"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t>   </w:t>
      </w:r>
      <w:r w:rsidRPr="00DB10D5">
        <w:rPr>
          <w:rFonts w:eastAsia="Times New Roman" w:cstheme="minorHAnsi"/>
          <w:bCs/>
          <w:color w:val="000000"/>
          <w:lang w:eastAsia="pt-BR"/>
        </w:rPr>
        <w:t>IV -</w:t>
      </w:r>
      <w:r w:rsidRPr="00DB10D5">
        <w:rPr>
          <w:rFonts w:eastAsia="Times New Roman" w:cstheme="minorHAnsi"/>
          <w:color w:val="000000"/>
          <w:lang w:eastAsia="pt-BR"/>
        </w:rPr>
        <w:t> Prevalência do interesse público sobre o interesse privado;</w:t>
      </w:r>
    </w:p>
    <w:p w:rsidR="00DB10D5"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t>   </w:t>
      </w:r>
      <w:r w:rsidRPr="00DB10D5">
        <w:rPr>
          <w:rFonts w:eastAsia="Times New Roman" w:cstheme="minorHAnsi"/>
          <w:bCs/>
          <w:color w:val="000000"/>
          <w:lang w:eastAsia="pt-BR"/>
        </w:rPr>
        <w:t>V -</w:t>
      </w:r>
      <w:r w:rsidRPr="00DB10D5">
        <w:rPr>
          <w:rFonts w:eastAsia="Times New Roman" w:cstheme="minorHAnsi"/>
          <w:color w:val="000000"/>
          <w:lang w:eastAsia="pt-BR"/>
        </w:rPr>
        <w:t> Preservação do interesse público como elemento determinante na estimação dos imóveis públicos;</w:t>
      </w:r>
    </w:p>
    <w:p w:rsidR="00DB10D5"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t>   </w:t>
      </w:r>
      <w:r w:rsidRPr="00DB10D5">
        <w:rPr>
          <w:rFonts w:eastAsia="Times New Roman" w:cstheme="minorHAnsi"/>
          <w:bCs/>
          <w:color w:val="000000"/>
          <w:lang w:eastAsia="pt-BR"/>
        </w:rPr>
        <w:t>VI -</w:t>
      </w:r>
      <w:r w:rsidRPr="00DB10D5">
        <w:rPr>
          <w:rFonts w:eastAsia="Times New Roman" w:cstheme="minorHAnsi"/>
          <w:color w:val="000000"/>
          <w:lang w:eastAsia="pt-BR"/>
        </w:rPr>
        <w:t> Ocupação prioritária dos vazios urbanos;</w:t>
      </w:r>
    </w:p>
    <w:p w:rsidR="00DB10D5"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br/>
      </w:r>
      <w:r w:rsidRPr="00DB10D5">
        <w:rPr>
          <w:rFonts w:eastAsia="Times New Roman" w:cstheme="minorHAnsi"/>
          <w:bCs/>
          <w:color w:val="000000"/>
          <w:lang w:eastAsia="pt-BR"/>
        </w:rPr>
        <w:t>Art. 3º</w:t>
      </w:r>
      <w:r w:rsidRPr="00DB10D5">
        <w:rPr>
          <w:rFonts w:eastAsia="Times New Roman" w:cstheme="minorHAnsi"/>
          <w:color w:val="000000"/>
          <w:lang w:eastAsia="pt-BR"/>
        </w:rPr>
        <w:t> </w:t>
      </w:r>
      <w:r w:rsidR="006764BD">
        <w:rPr>
          <w:rFonts w:eastAsia="Times New Roman" w:cstheme="minorHAnsi"/>
          <w:color w:val="000000"/>
          <w:lang w:eastAsia="pt-BR"/>
        </w:rPr>
        <w:t xml:space="preserve">- </w:t>
      </w:r>
      <w:r w:rsidRPr="00DB10D5">
        <w:rPr>
          <w:rFonts w:eastAsia="Times New Roman" w:cstheme="minorHAnsi"/>
          <w:color w:val="000000"/>
          <w:lang w:eastAsia="pt-BR"/>
        </w:rPr>
        <w:t>Fica vedada a implantação de Condomínios Horizontai</w:t>
      </w:r>
      <w:r w:rsidR="00DB10D5" w:rsidRPr="00DB10D5">
        <w:rPr>
          <w:rFonts w:eastAsia="Times New Roman" w:cstheme="minorHAnsi"/>
          <w:color w:val="000000"/>
          <w:lang w:eastAsia="pt-BR"/>
        </w:rPr>
        <w:t xml:space="preserve">s em terrenos que apresentem as </w:t>
      </w:r>
      <w:r w:rsidRPr="00DB10D5">
        <w:rPr>
          <w:rFonts w:eastAsia="Times New Roman" w:cstheme="minorHAnsi"/>
          <w:color w:val="000000"/>
          <w:lang w:eastAsia="pt-BR"/>
        </w:rPr>
        <w:t xml:space="preserve">seguintes </w:t>
      </w:r>
      <w:r w:rsidR="006764BD" w:rsidRPr="00DB10D5">
        <w:rPr>
          <w:rFonts w:eastAsia="Times New Roman" w:cstheme="minorHAnsi"/>
          <w:color w:val="000000"/>
          <w:lang w:eastAsia="pt-BR"/>
        </w:rPr>
        <w:t xml:space="preserve">situações: </w:t>
      </w:r>
    </w:p>
    <w:p w:rsidR="006764BD" w:rsidRDefault="006764BD" w:rsidP="007865A0">
      <w:pPr>
        <w:spacing w:after="0"/>
        <w:rPr>
          <w:rFonts w:eastAsia="Times New Roman" w:cstheme="minorHAnsi"/>
          <w:color w:val="000000"/>
          <w:lang w:eastAsia="pt-BR"/>
        </w:rPr>
      </w:pPr>
    </w:p>
    <w:p w:rsidR="00DB10D5"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t>   </w:t>
      </w:r>
      <w:r w:rsidRPr="00DB10D5">
        <w:rPr>
          <w:rFonts w:eastAsia="Times New Roman" w:cstheme="minorHAnsi"/>
          <w:bCs/>
          <w:color w:val="000000"/>
          <w:lang w:eastAsia="pt-BR"/>
        </w:rPr>
        <w:t>I -</w:t>
      </w:r>
      <w:r w:rsidRPr="00DB10D5">
        <w:rPr>
          <w:rFonts w:eastAsia="Times New Roman" w:cstheme="minorHAnsi"/>
          <w:color w:val="000000"/>
          <w:lang w:eastAsia="pt-BR"/>
        </w:rPr>
        <w:t> alagadiços e sujeitos a inundaç</w:t>
      </w:r>
      <w:r w:rsidR="00DA436A">
        <w:rPr>
          <w:rFonts w:eastAsia="Times New Roman" w:cstheme="minorHAnsi"/>
          <w:color w:val="000000"/>
          <w:lang w:eastAsia="pt-BR"/>
        </w:rPr>
        <w:t>ões, antes de tomadas as providê</w:t>
      </w:r>
      <w:r w:rsidR="00DA436A" w:rsidRPr="00DB10D5">
        <w:rPr>
          <w:rFonts w:eastAsia="Times New Roman" w:cstheme="minorHAnsi"/>
          <w:color w:val="000000"/>
          <w:lang w:eastAsia="pt-BR"/>
        </w:rPr>
        <w:t>ncias</w:t>
      </w:r>
      <w:r w:rsidRPr="00DB10D5">
        <w:rPr>
          <w:rFonts w:eastAsia="Times New Roman" w:cstheme="minorHAnsi"/>
          <w:color w:val="000000"/>
          <w:lang w:eastAsia="pt-BR"/>
        </w:rPr>
        <w:t xml:space="preserve"> para assegurar o escoamento das águas;</w:t>
      </w:r>
    </w:p>
    <w:p w:rsidR="00DB10D5"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t>   </w:t>
      </w:r>
      <w:r w:rsidRPr="00DB10D5">
        <w:rPr>
          <w:rFonts w:eastAsia="Times New Roman" w:cstheme="minorHAnsi"/>
          <w:bCs/>
          <w:color w:val="000000"/>
          <w:lang w:eastAsia="pt-BR"/>
        </w:rPr>
        <w:t>II -</w:t>
      </w:r>
      <w:r w:rsidRPr="00DB10D5">
        <w:rPr>
          <w:rFonts w:eastAsia="Times New Roman" w:cstheme="minorHAnsi"/>
          <w:color w:val="000000"/>
          <w:lang w:eastAsia="pt-BR"/>
        </w:rPr>
        <w:t> situados nas faixas marginais de proteção dos rios, constituídas como Áreas de Preservação Permanente, pelo Código Florestal, Lei nº 12.651/2012, suas alterações e outras legislações pertinentes;</w:t>
      </w:r>
    </w:p>
    <w:p w:rsidR="00DB10D5"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t>   </w:t>
      </w:r>
      <w:r w:rsidRPr="00DB10D5">
        <w:rPr>
          <w:rFonts w:eastAsia="Times New Roman" w:cstheme="minorHAnsi"/>
          <w:bCs/>
          <w:color w:val="000000"/>
          <w:lang w:eastAsia="pt-BR"/>
        </w:rPr>
        <w:t>III -</w:t>
      </w:r>
      <w:r w:rsidRPr="00DB10D5">
        <w:rPr>
          <w:rFonts w:eastAsia="Times New Roman" w:cstheme="minorHAnsi"/>
          <w:color w:val="000000"/>
          <w:lang w:eastAsia="pt-BR"/>
        </w:rPr>
        <w:t> Que tenham sido aterrados com material nocivo à saúde pública sem que sejam previamente saneados;</w:t>
      </w:r>
      <w:r w:rsidRPr="00DB10D5">
        <w:rPr>
          <w:rFonts w:eastAsia="Times New Roman" w:cstheme="minorHAnsi"/>
          <w:color w:val="000000"/>
          <w:lang w:eastAsia="pt-BR"/>
        </w:rPr>
        <w:br/>
        <w:t>   </w:t>
      </w:r>
      <w:r w:rsidRPr="00DB10D5">
        <w:rPr>
          <w:rFonts w:eastAsia="Times New Roman" w:cstheme="minorHAnsi"/>
          <w:bCs/>
          <w:color w:val="000000"/>
          <w:lang w:eastAsia="pt-BR"/>
        </w:rPr>
        <w:t>IV -</w:t>
      </w:r>
      <w:r w:rsidRPr="00DB10D5">
        <w:rPr>
          <w:rFonts w:eastAsia="Times New Roman" w:cstheme="minorHAnsi"/>
          <w:color w:val="000000"/>
          <w:lang w:eastAsia="pt-BR"/>
        </w:rPr>
        <w:t> Sujeitos a deslizamento de terra ou erosão, antes de tomada</w:t>
      </w:r>
      <w:r w:rsidR="00C35970">
        <w:rPr>
          <w:rFonts w:eastAsia="Times New Roman" w:cstheme="minorHAnsi"/>
          <w:color w:val="000000"/>
          <w:lang w:eastAsia="pt-BR"/>
        </w:rPr>
        <w:t>s</w:t>
      </w:r>
      <w:r w:rsidRPr="00DB10D5">
        <w:rPr>
          <w:rFonts w:eastAsia="Times New Roman" w:cstheme="minorHAnsi"/>
          <w:color w:val="000000"/>
          <w:lang w:eastAsia="pt-BR"/>
        </w:rPr>
        <w:t xml:space="preserve"> as providências necessárias para garantir a estabilidade geológica e geotécnica;</w:t>
      </w:r>
    </w:p>
    <w:p w:rsidR="00DB10D5"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lastRenderedPageBreak/>
        <w:t>   </w:t>
      </w:r>
      <w:r w:rsidRPr="00DB10D5">
        <w:rPr>
          <w:rFonts w:eastAsia="Times New Roman" w:cstheme="minorHAnsi"/>
          <w:bCs/>
          <w:color w:val="000000"/>
          <w:lang w:eastAsia="pt-BR"/>
        </w:rPr>
        <w:t>V -</w:t>
      </w:r>
      <w:r w:rsidRPr="00DB10D5">
        <w:rPr>
          <w:rFonts w:eastAsia="Times New Roman" w:cstheme="minorHAnsi"/>
          <w:color w:val="000000"/>
          <w:lang w:eastAsia="pt-BR"/>
        </w:rPr>
        <w:t> Onde a poluição ambiental comprovadamente impeça condições sanitárias adequadas, sem que sejam previamente saneados;</w:t>
      </w:r>
    </w:p>
    <w:p w:rsidR="00DB10D5"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t>   </w:t>
      </w:r>
      <w:r w:rsidRPr="00DB10D5">
        <w:rPr>
          <w:rFonts w:eastAsia="Times New Roman" w:cstheme="minorHAnsi"/>
          <w:bCs/>
          <w:color w:val="000000"/>
          <w:lang w:eastAsia="pt-BR"/>
        </w:rPr>
        <w:t>VI -</w:t>
      </w:r>
      <w:r w:rsidRPr="00DB10D5">
        <w:rPr>
          <w:rFonts w:eastAsia="Times New Roman" w:cstheme="minorHAnsi"/>
          <w:color w:val="000000"/>
          <w:lang w:eastAsia="pt-BR"/>
        </w:rPr>
        <w:t> Que integrem Unidades de Conservação da Natureza de proteção integral de que trata Lei nº 9.985, Sistema Nacional de Unidade de Conservação, de 18 de junho de 2000, suas alterações e outras legislações pertinentes;</w:t>
      </w:r>
    </w:p>
    <w:p w:rsidR="006764BD"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t>   </w:t>
      </w:r>
      <w:r w:rsidRPr="00DB10D5">
        <w:rPr>
          <w:rFonts w:eastAsia="Times New Roman" w:cstheme="minorHAnsi"/>
          <w:bCs/>
          <w:color w:val="000000"/>
          <w:lang w:eastAsia="pt-BR"/>
        </w:rPr>
        <w:t>VII -</w:t>
      </w:r>
      <w:r w:rsidRPr="00DB10D5">
        <w:rPr>
          <w:rFonts w:eastAsia="Times New Roman" w:cstheme="minorHAnsi"/>
          <w:color w:val="000000"/>
          <w:lang w:eastAsia="pt-BR"/>
        </w:rPr>
        <w:t xml:space="preserve"> Onde for </w:t>
      </w:r>
      <w:proofErr w:type="gramStart"/>
      <w:r w:rsidR="006764BD" w:rsidRPr="00DB10D5">
        <w:rPr>
          <w:rFonts w:eastAsia="Times New Roman" w:cstheme="minorHAnsi"/>
          <w:color w:val="000000"/>
          <w:lang w:eastAsia="pt-BR"/>
        </w:rPr>
        <w:t>técni</w:t>
      </w:r>
      <w:r w:rsidR="00C35970">
        <w:rPr>
          <w:rFonts w:eastAsia="Times New Roman" w:cstheme="minorHAnsi"/>
          <w:color w:val="000000"/>
          <w:lang w:eastAsia="pt-BR"/>
        </w:rPr>
        <w:t>ca ou economicamente inviável a implantação</w:t>
      </w:r>
      <w:r w:rsidR="006764BD" w:rsidRPr="00DB10D5">
        <w:rPr>
          <w:rFonts w:eastAsia="Times New Roman" w:cstheme="minorHAnsi"/>
          <w:color w:val="000000"/>
          <w:lang w:eastAsia="pt-BR"/>
        </w:rPr>
        <w:t xml:space="preserve"> de </w:t>
      </w:r>
      <w:proofErr w:type="spellStart"/>
      <w:r w:rsidR="006764BD" w:rsidRPr="00DB10D5">
        <w:rPr>
          <w:rFonts w:eastAsia="Times New Roman" w:cstheme="minorHAnsi"/>
          <w:color w:val="000000"/>
          <w:lang w:eastAsia="pt-BR"/>
        </w:rPr>
        <w:t>infraestrutura</w:t>
      </w:r>
      <w:proofErr w:type="spellEnd"/>
      <w:r w:rsidR="006764BD" w:rsidRPr="00DB10D5">
        <w:rPr>
          <w:rFonts w:eastAsia="Times New Roman" w:cstheme="minorHAnsi"/>
          <w:color w:val="000000"/>
          <w:lang w:eastAsia="pt-BR"/>
        </w:rPr>
        <w:t xml:space="preserve"> básica</w:t>
      </w:r>
      <w:proofErr w:type="gramEnd"/>
      <w:r w:rsidRPr="00DB10D5">
        <w:rPr>
          <w:rFonts w:eastAsia="Times New Roman" w:cstheme="minorHAnsi"/>
          <w:color w:val="000000"/>
          <w:lang w:eastAsia="pt-BR"/>
        </w:rPr>
        <w:t>;</w:t>
      </w:r>
      <w:r w:rsidRPr="00DB10D5">
        <w:rPr>
          <w:rFonts w:eastAsia="Times New Roman" w:cstheme="minorHAnsi"/>
          <w:color w:val="000000"/>
          <w:lang w:eastAsia="pt-BR"/>
        </w:rPr>
        <w:br/>
        <w:t>   </w:t>
      </w:r>
      <w:r w:rsidRPr="00DB10D5">
        <w:rPr>
          <w:rFonts w:eastAsia="Times New Roman" w:cstheme="minorHAnsi"/>
          <w:bCs/>
          <w:color w:val="000000"/>
          <w:lang w:eastAsia="pt-BR"/>
        </w:rPr>
        <w:t>VIII -</w:t>
      </w:r>
      <w:r w:rsidRPr="00DB10D5">
        <w:rPr>
          <w:rFonts w:eastAsia="Times New Roman" w:cstheme="minorHAnsi"/>
          <w:color w:val="000000"/>
          <w:lang w:eastAsia="pt-BR"/>
        </w:rPr>
        <w:t xml:space="preserve"> Possuam declividade igual ou superior a 30% (trinta </w:t>
      </w:r>
      <w:r w:rsidR="006764BD" w:rsidRPr="00DB10D5">
        <w:rPr>
          <w:rFonts w:eastAsia="Times New Roman" w:cstheme="minorHAnsi"/>
          <w:color w:val="000000"/>
          <w:lang w:eastAsia="pt-BR"/>
        </w:rPr>
        <w:t>por cento</w:t>
      </w:r>
      <w:r w:rsidRPr="00DB10D5">
        <w:rPr>
          <w:rFonts w:eastAsia="Times New Roman" w:cstheme="minorHAnsi"/>
          <w:color w:val="000000"/>
          <w:lang w:eastAsia="pt-BR"/>
        </w:rPr>
        <w:t>).</w:t>
      </w:r>
    </w:p>
    <w:p w:rsidR="00FE5F6C" w:rsidRDefault="00FE5F6C" w:rsidP="007865A0">
      <w:pPr>
        <w:spacing w:after="0"/>
        <w:rPr>
          <w:rFonts w:eastAsia="Times New Roman" w:cstheme="minorHAnsi"/>
          <w:color w:val="000000"/>
          <w:lang w:eastAsia="pt-BR"/>
        </w:rPr>
      </w:pPr>
    </w:p>
    <w:p w:rsidR="00FE5F6C" w:rsidRDefault="009150B0" w:rsidP="007865A0">
      <w:pPr>
        <w:spacing w:after="0"/>
        <w:rPr>
          <w:rFonts w:eastAsia="Times New Roman" w:cstheme="minorHAnsi"/>
          <w:color w:val="000000"/>
          <w:lang w:eastAsia="pt-BR"/>
        </w:rPr>
      </w:pPr>
      <w:r w:rsidRPr="00DB10D5">
        <w:rPr>
          <w:rFonts w:eastAsia="Times New Roman" w:cstheme="minorHAnsi"/>
          <w:bCs/>
          <w:color w:val="000000"/>
          <w:lang w:eastAsia="pt-BR"/>
        </w:rPr>
        <w:t>Art. 4º</w:t>
      </w:r>
      <w:r w:rsidRPr="00DB10D5">
        <w:rPr>
          <w:rFonts w:eastAsia="Times New Roman" w:cstheme="minorHAnsi"/>
          <w:color w:val="000000"/>
          <w:lang w:eastAsia="pt-BR"/>
        </w:rPr>
        <w:t> </w:t>
      </w:r>
      <w:r w:rsidR="006764BD">
        <w:rPr>
          <w:rFonts w:eastAsia="Times New Roman" w:cstheme="minorHAnsi"/>
          <w:color w:val="000000"/>
          <w:lang w:eastAsia="pt-BR"/>
        </w:rPr>
        <w:t xml:space="preserve">- </w:t>
      </w:r>
      <w:r w:rsidRPr="00DB10D5">
        <w:rPr>
          <w:rFonts w:eastAsia="Times New Roman" w:cstheme="minorHAnsi"/>
          <w:color w:val="000000"/>
          <w:lang w:eastAsia="pt-BR"/>
        </w:rPr>
        <w:t>Para aprovação de projeto de Condomínio Horizontal em áreas onde se fizer necessária a promoção de medidas corretivas, a fim de adequá-las à ocupação urbana, previstas na legislação federal, estadual, o</w:t>
      </w:r>
      <w:r w:rsidR="00223A4E">
        <w:rPr>
          <w:rFonts w:eastAsia="Times New Roman" w:cstheme="minorHAnsi"/>
          <w:color w:val="000000"/>
          <w:lang w:eastAsia="pt-BR"/>
        </w:rPr>
        <w:t xml:space="preserve">u municipal, </w:t>
      </w:r>
      <w:proofErr w:type="gramStart"/>
      <w:r w:rsidR="00223A4E">
        <w:rPr>
          <w:rFonts w:eastAsia="Times New Roman" w:cstheme="minorHAnsi"/>
          <w:color w:val="000000"/>
          <w:lang w:eastAsia="pt-BR"/>
        </w:rPr>
        <w:t>deverão ser adotada</w:t>
      </w:r>
      <w:r w:rsidRPr="00DB10D5">
        <w:rPr>
          <w:rFonts w:eastAsia="Times New Roman" w:cstheme="minorHAnsi"/>
          <w:color w:val="000000"/>
          <w:lang w:eastAsia="pt-BR"/>
        </w:rPr>
        <w:t>s</w:t>
      </w:r>
      <w:proofErr w:type="gramEnd"/>
      <w:r w:rsidRPr="00DB10D5">
        <w:rPr>
          <w:rFonts w:eastAsia="Times New Roman" w:cstheme="minorHAnsi"/>
          <w:color w:val="000000"/>
          <w:lang w:eastAsia="pt-BR"/>
        </w:rPr>
        <w:t xml:space="preserve"> os seguintes procedimentos:</w:t>
      </w:r>
    </w:p>
    <w:p w:rsidR="006764BD"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br/>
        <w:t>   </w:t>
      </w:r>
      <w:r w:rsidRPr="00DB10D5">
        <w:rPr>
          <w:rFonts w:eastAsia="Times New Roman" w:cstheme="minorHAnsi"/>
          <w:bCs/>
          <w:color w:val="000000"/>
          <w:lang w:eastAsia="pt-BR"/>
        </w:rPr>
        <w:t>I -</w:t>
      </w:r>
      <w:r w:rsidRPr="00DB10D5">
        <w:rPr>
          <w:rFonts w:eastAsia="Times New Roman" w:cstheme="minorHAnsi"/>
          <w:color w:val="000000"/>
          <w:lang w:eastAsia="pt-BR"/>
        </w:rPr>
        <w:t xml:space="preserve"> O empreendedor providenciará a correção das condições adversas da área em que será implantado o condomínio, conforme previstos no artigo 3º, incisos I, III, IV e V, desta Lei, e </w:t>
      </w:r>
      <w:proofErr w:type="gramStart"/>
      <w:r w:rsidRPr="00DB10D5">
        <w:rPr>
          <w:rFonts w:eastAsia="Times New Roman" w:cstheme="minorHAnsi"/>
          <w:color w:val="000000"/>
          <w:lang w:eastAsia="pt-BR"/>
        </w:rPr>
        <w:t>apresentará</w:t>
      </w:r>
      <w:proofErr w:type="gramEnd"/>
      <w:r w:rsidRPr="00DB10D5">
        <w:rPr>
          <w:rFonts w:eastAsia="Times New Roman" w:cstheme="minorHAnsi"/>
          <w:color w:val="000000"/>
          <w:lang w:eastAsia="pt-BR"/>
        </w:rPr>
        <w:t xml:space="preserve"> os instrumentos comprobatórios das medidas adotadas, tais como laudos técnicos, pareceres e atestados;</w:t>
      </w:r>
    </w:p>
    <w:p w:rsidR="006764BD"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t>   </w:t>
      </w:r>
      <w:r w:rsidRPr="00DB10D5">
        <w:rPr>
          <w:rFonts w:eastAsia="Times New Roman" w:cstheme="minorHAnsi"/>
          <w:bCs/>
          <w:color w:val="000000"/>
          <w:lang w:eastAsia="pt-BR"/>
        </w:rPr>
        <w:t>II -</w:t>
      </w:r>
      <w:r w:rsidRPr="00DB10D5">
        <w:rPr>
          <w:rFonts w:eastAsia="Times New Roman" w:cstheme="minorHAnsi"/>
          <w:color w:val="000000"/>
          <w:lang w:eastAsia="pt-BR"/>
        </w:rPr>
        <w:t> Os instrumentos técnicos apresentados deverão comprovar que, com as medidas corretivas adotadas, a área onde será implantado o empreendimento oferece plenas condições sanitárias, ambientais e de segurança para a ocupação urbana;</w:t>
      </w:r>
    </w:p>
    <w:p w:rsidR="006764BD"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t>   </w:t>
      </w:r>
      <w:r w:rsidRPr="00DB10D5">
        <w:rPr>
          <w:rFonts w:eastAsia="Times New Roman" w:cstheme="minorHAnsi"/>
          <w:bCs/>
          <w:color w:val="000000"/>
          <w:lang w:eastAsia="pt-BR"/>
        </w:rPr>
        <w:t>III -</w:t>
      </w:r>
      <w:r w:rsidRPr="00DB10D5">
        <w:rPr>
          <w:rFonts w:eastAsia="Times New Roman" w:cstheme="minorHAnsi"/>
          <w:color w:val="000000"/>
          <w:lang w:eastAsia="pt-BR"/>
        </w:rPr>
        <w:t> A aceitação dos instrumentos técnicos será condicionada à realização de vistoria a ser procedida pela Prefeitura Municipal</w:t>
      </w:r>
      <w:r w:rsidR="006764BD">
        <w:rPr>
          <w:rFonts w:eastAsia="Times New Roman" w:cstheme="minorHAnsi"/>
          <w:color w:val="000000"/>
          <w:lang w:eastAsia="pt-BR"/>
        </w:rPr>
        <w:t>.</w:t>
      </w:r>
    </w:p>
    <w:p w:rsidR="006764BD" w:rsidRDefault="006764BD" w:rsidP="007865A0">
      <w:pPr>
        <w:spacing w:after="0"/>
        <w:rPr>
          <w:rFonts w:eastAsia="Times New Roman" w:cstheme="minorHAnsi"/>
          <w:bCs/>
          <w:color w:val="000000"/>
          <w:lang w:eastAsia="pt-BR"/>
        </w:rPr>
      </w:pPr>
    </w:p>
    <w:p w:rsidR="006764BD" w:rsidRDefault="009150B0" w:rsidP="007865A0">
      <w:pPr>
        <w:spacing w:after="0"/>
        <w:rPr>
          <w:rFonts w:eastAsia="Times New Roman" w:cstheme="minorHAnsi"/>
          <w:color w:val="000000"/>
          <w:lang w:eastAsia="pt-BR"/>
        </w:rPr>
      </w:pPr>
      <w:r w:rsidRPr="00DB10D5">
        <w:rPr>
          <w:rFonts w:eastAsia="Times New Roman" w:cstheme="minorHAnsi"/>
          <w:bCs/>
          <w:color w:val="000000"/>
          <w:lang w:eastAsia="pt-BR"/>
        </w:rPr>
        <w:t>Art. 5º</w:t>
      </w:r>
      <w:r w:rsidRPr="00DB10D5">
        <w:rPr>
          <w:rFonts w:eastAsia="Times New Roman" w:cstheme="minorHAnsi"/>
          <w:color w:val="000000"/>
          <w:lang w:eastAsia="pt-BR"/>
        </w:rPr>
        <w:t> </w:t>
      </w:r>
      <w:r w:rsidR="006764BD">
        <w:rPr>
          <w:rFonts w:eastAsia="Times New Roman" w:cstheme="minorHAnsi"/>
          <w:color w:val="000000"/>
          <w:lang w:eastAsia="pt-BR"/>
        </w:rPr>
        <w:t xml:space="preserve">- </w:t>
      </w:r>
      <w:r w:rsidRPr="00DB10D5">
        <w:rPr>
          <w:rFonts w:eastAsia="Times New Roman" w:cstheme="minorHAnsi"/>
          <w:color w:val="000000"/>
          <w:lang w:eastAsia="pt-BR"/>
        </w:rPr>
        <w:t>Fica vedado ao empreendedor executar desmatamentos ou raspagem predatória do solo, sem prévia licença ambiental.</w:t>
      </w:r>
    </w:p>
    <w:p w:rsidR="006764BD" w:rsidRDefault="006764BD" w:rsidP="007865A0">
      <w:pPr>
        <w:spacing w:after="0"/>
        <w:rPr>
          <w:rFonts w:eastAsia="Times New Roman" w:cstheme="minorHAnsi"/>
          <w:bCs/>
          <w:color w:val="000000"/>
          <w:lang w:eastAsia="pt-BR"/>
        </w:rPr>
      </w:pPr>
    </w:p>
    <w:p w:rsidR="006764BD" w:rsidRDefault="009150B0" w:rsidP="007865A0">
      <w:pPr>
        <w:spacing w:after="0"/>
        <w:rPr>
          <w:rFonts w:eastAsia="Times New Roman" w:cstheme="minorHAnsi"/>
          <w:color w:val="000000"/>
          <w:lang w:eastAsia="pt-BR"/>
        </w:rPr>
      </w:pPr>
      <w:r w:rsidRPr="00DB10D5">
        <w:rPr>
          <w:rFonts w:eastAsia="Times New Roman" w:cstheme="minorHAnsi"/>
          <w:bCs/>
          <w:color w:val="000000"/>
          <w:lang w:eastAsia="pt-BR"/>
        </w:rPr>
        <w:t>Art. 6º</w:t>
      </w:r>
      <w:r w:rsidR="006764BD">
        <w:rPr>
          <w:rFonts w:eastAsia="Times New Roman" w:cstheme="minorHAnsi"/>
          <w:bCs/>
          <w:color w:val="000000"/>
          <w:lang w:eastAsia="pt-BR"/>
        </w:rPr>
        <w:t xml:space="preserve"> -</w:t>
      </w:r>
      <w:r w:rsidRPr="00DB10D5">
        <w:rPr>
          <w:rFonts w:eastAsia="Times New Roman" w:cstheme="minorHAnsi"/>
          <w:color w:val="000000"/>
          <w:lang w:eastAsia="pt-BR"/>
        </w:rPr>
        <w:t xml:space="preserve"> As edificações construídas nas unidades autônomas dos condomínios horizontais deverão atender às disposições previstas no </w:t>
      </w:r>
      <w:r w:rsidRPr="0006616A">
        <w:rPr>
          <w:rFonts w:eastAsia="Times New Roman" w:cstheme="minorHAnsi"/>
          <w:color w:val="000000"/>
          <w:lang w:eastAsia="pt-BR"/>
        </w:rPr>
        <w:t xml:space="preserve">Código </w:t>
      </w:r>
      <w:r w:rsidR="006764BD" w:rsidRPr="0006616A">
        <w:rPr>
          <w:rFonts w:eastAsia="Times New Roman" w:cstheme="minorHAnsi"/>
          <w:color w:val="000000"/>
          <w:lang w:eastAsia="pt-BR"/>
        </w:rPr>
        <w:t xml:space="preserve">de Obras do Município </w:t>
      </w:r>
      <w:r w:rsidRPr="0006616A">
        <w:rPr>
          <w:rFonts w:eastAsia="Times New Roman" w:cstheme="minorHAnsi"/>
          <w:color w:val="000000"/>
          <w:lang w:eastAsia="pt-BR"/>
        </w:rPr>
        <w:t>e aos parâmetros</w:t>
      </w:r>
      <w:r w:rsidRPr="00DB10D5">
        <w:rPr>
          <w:rFonts w:eastAsia="Times New Roman" w:cstheme="minorHAnsi"/>
          <w:color w:val="000000"/>
          <w:lang w:eastAsia="pt-BR"/>
        </w:rPr>
        <w:t xml:space="preserve"> urbanísticos específicos para a zona onde estiver situado o condomínio horizontal, previstos na Lei do Plano Diretor.</w:t>
      </w:r>
    </w:p>
    <w:p w:rsidR="006764BD" w:rsidRDefault="006764BD" w:rsidP="007865A0">
      <w:pPr>
        <w:spacing w:after="0"/>
        <w:rPr>
          <w:rFonts w:eastAsia="Times New Roman" w:cstheme="minorHAnsi"/>
          <w:color w:val="000000"/>
          <w:lang w:eastAsia="pt-BR"/>
        </w:rPr>
      </w:pPr>
    </w:p>
    <w:p w:rsidR="006764BD" w:rsidRDefault="006764BD" w:rsidP="007865A0">
      <w:pPr>
        <w:spacing w:after="0"/>
        <w:rPr>
          <w:rFonts w:eastAsia="Times New Roman" w:cstheme="minorHAnsi"/>
          <w:color w:val="000000"/>
          <w:lang w:eastAsia="pt-BR"/>
        </w:rPr>
      </w:pPr>
      <w:r>
        <w:rPr>
          <w:rFonts w:eastAsia="Times New Roman" w:cstheme="minorHAnsi"/>
          <w:bCs/>
          <w:color w:val="000000"/>
          <w:lang w:eastAsia="pt-BR"/>
        </w:rPr>
        <w:t>Art.7º-</w:t>
      </w:r>
      <w:r w:rsidR="009150B0" w:rsidRPr="00DB10D5">
        <w:rPr>
          <w:rFonts w:eastAsia="Times New Roman" w:cstheme="minorHAnsi"/>
          <w:color w:val="000000"/>
          <w:lang w:eastAsia="pt-BR"/>
        </w:rPr>
        <w:t> São condições para implantação dos condomínios horizontais:</w:t>
      </w:r>
    </w:p>
    <w:p w:rsidR="00A61385" w:rsidRDefault="00A61385" w:rsidP="007865A0">
      <w:pPr>
        <w:spacing w:after="0"/>
        <w:rPr>
          <w:rFonts w:eastAsia="Times New Roman" w:cstheme="minorHAnsi"/>
          <w:color w:val="000000"/>
          <w:lang w:eastAsia="pt-BR"/>
        </w:rPr>
      </w:pPr>
    </w:p>
    <w:p w:rsidR="00A63F2A"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t>   </w:t>
      </w:r>
      <w:r w:rsidRPr="00DB10D5">
        <w:rPr>
          <w:rFonts w:eastAsia="Times New Roman" w:cstheme="minorHAnsi"/>
          <w:bCs/>
          <w:color w:val="000000"/>
          <w:lang w:eastAsia="pt-BR"/>
        </w:rPr>
        <w:t>I -</w:t>
      </w:r>
      <w:r w:rsidRPr="00DB10D5">
        <w:rPr>
          <w:rFonts w:eastAsia="Times New Roman" w:cstheme="minorHAnsi"/>
          <w:color w:val="000000"/>
          <w:lang w:eastAsia="pt-BR"/>
        </w:rPr>
        <w:t> Não provocar interrupção em vias arteriais ou coletoras existentes ou projetadas;</w:t>
      </w:r>
      <w:r w:rsidRPr="00DB10D5">
        <w:rPr>
          <w:rFonts w:eastAsia="Times New Roman" w:cstheme="minorHAnsi"/>
          <w:color w:val="000000"/>
          <w:lang w:eastAsia="pt-BR"/>
        </w:rPr>
        <w:br/>
        <w:t>   </w:t>
      </w:r>
      <w:r w:rsidRPr="00DB10D5">
        <w:rPr>
          <w:rFonts w:eastAsia="Times New Roman" w:cstheme="minorHAnsi"/>
          <w:bCs/>
          <w:color w:val="000000"/>
          <w:lang w:eastAsia="pt-BR"/>
        </w:rPr>
        <w:t>II -</w:t>
      </w:r>
      <w:r w:rsidR="00A63F2A">
        <w:rPr>
          <w:rFonts w:eastAsia="Times New Roman" w:cstheme="minorHAnsi"/>
          <w:color w:val="000000"/>
          <w:lang w:eastAsia="pt-BR"/>
        </w:rPr>
        <w:t> Destinar no mínimo 30</w:t>
      </w:r>
      <w:r w:rsidRPr="00DB10D5">
        <w:rPr>
          <w:rFonts w:eastAsia="Times New Roman" w:cstheme="minorHAnsi"/>
          <w:color w:val="000000"/>
          <w:lang w:eastAsia="pt-BR"/>
        </w:rPr>
        <w:t>% da área total do empreendimento para uso comum, circulação, áreas verdes e de lazer no in</w:t>
      </w:r>
      <w:r w:rsidR="00A63F2A">
        <w:rPr>
          <w:rFonts w:eastAsia="Times New Roman" w:cstheme="minorHAnsi"/>
          <w:color w:val="000000"/>
          <w:lang w:eastAsia="pt-BR"/>
        </w:rPr>
        <w:t>terior do condomínio horizontal;</w:t>
      </w:r>
    </w:p>
    <w:p w:rsidR="006764BD"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t>   </w:t>
      </w:r>
      <w:r w:rsidRPr="00DB10D5">
        <w:rPr>
          <w:rFonts w:eastAsia="Times New Roman" w:cstheme="minorHAnsi"/>
          <w:bCs/>
          <w:color w:val="000000"/>
          <w:lang w:eastAsia="pt-BR"/>
        </w:rPr>
        <w:t>III -</w:t>
      </w:r>
      <w:r w:rsidRPr="00DB10D5">
        <w:rPr>
          <w:rFonts w:eastAsia="Times New Roman" w:cstheme="minorHAnsi"/>
          <w:color w:val="000000"/>
          <w:lang w:eastAsia="pt-BR"/>
        </w:rPr>
        <w:t> Atender às exigências para as unidades autônomas;</w:t>
      </w:r>
    </w:p>
    <w:p w:rsidR="006764BD"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t>   </w:t>
      </w:r>
      <w:r w:rsidRPr="00DB10D5">
        <w:rPr>
          <w:rFonts w:eastAsia="Times New Roman" w:cstheme="minorHAnsi"/>
          <w:bCs/>
          <w:color w:val="000000"/>
          <w:lang w:eastAsia="pt-BR"/>
        </w:rPr>
        <w:t>IV -</w:t>
      </w:r>
      <w:r w:rsidRPr="00DB10D5">
        <w:rPr>
          <w:rFonts w:eastAsia="Times New Roman" w:cstheme="minorHAnsi"/>
          <w:color w:val="000000"/>
          <w:lang w:eastAsia="pt-BR"/>
        </w:rPr>
        <w:t> O muro de fecho terá a altura</w:t>
      </w:r>
      <w:r w:rsidR="00A63F2A">
        <w:rPr>
          <w:rFonts w:eastAsia="Times New Roman" w:cstheme="minorHAnsi"/>
          <w:color w:val="000000"/>
          <w:lang w:eastAsia="pt-BR"/>
        </w:rPr>
        <w:t xml:space="preserve"> máxima de 2,50</w:t>
      </w:r>
      <w:r w:rsidRPr="00DB10D5">
        <w:rPr>
          <w:rFonts w:eastAsia="Times New Roman" w:cstheme="minorHAnsi"/>
          <w:color w:val="000000"/>
          <w:lang w:eastAsia="pt-BR"/>
        </w:rPr>
        <w:t>m, observando-se n</w:t>
      </w:r>
      <w:r w:rsidR="006764BD">
        <w:rPr>
          <w:rFonts w:eastAsia="Times New Roman" w:cstheme="minorHAnsi"/>
          <w:color w:val="000000"/>
          <w:lang w:eastAsia="pt-BR"/>
        </w:rPr>
        <w:t>as esquinas um chanfro de 0,2m por</w:t>
      </w:r>
      <w:r w:rsidRPr="00DB10D5">
        <w:rPr>
          <w:rFonts w:eastAsia="Times New Roman" w:cstheme="minorHAnsi"/>
          <w:color w:val="000000"/>
          <w:lang w:eastAsia="pt-BR"/>
        </w:rPr>
        <w:t xml:space="preserve"> 0,2m</w:t>
      </w:r>
      <w:r w:rsidR="006764BD">
        <w:rPr>
          <w:rFonts w:eastAsia="Times New Roman" w:cstheme="minorHAnsi"/>
          <w:color w:val="000000"/>
          <w:lang w:eastAsia="pt-BR"/>
        </w:rPr>
        <w:t>.</w:t>
      </w:r>
    </w:p>
    <w:p w:rsidR="00A61385"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br/>
      </w:r>
      <w:r w:rsidRPr="00DB10D5">
        <w:rPr>
          <w:rFonts w:eastAsia="Times New Roman" w:cstheme="minorHAnsi"/>
          <w:bCs/>
          <w:color w:val="000000"/>
          <w:lang w:eastAsia="pt-BR"/>
        </w:rPr>
        <w:t>Art. 8º</w:t>
      </w:r>
      <w:r w:rsidRPr="00DB10D5">
        <w:rPr>
          <w:rFonts w:eastAsia="Times New Roman" w:cstheme="minorHAnsi"/>
          <w:color w:val="000000"/>
          <w:lang w:eastAsia="pt-BR"/>
        </w:rPr>
        <w:t> </w:t>
      </w:r>
      <w:r w:rsidR="00A61385">
        <w:rPr>
          <w:rFonts w:eastAsia="Times New Roman" w:cstheme="minorHAnsi"/>
          <w:color w:val="000000"/>
          <w:lang w:eastAsia="pt-BR"/>
        </w:rPr>
        <w:t>-</w:t>
      </w:r>
      <w:r w:rsidR="00A61385" w:rsidRPr="00DB10D5">
        <w:rPr>
          <w:rFonts w:eastAsia="Times New Roman" w:cstheme="minorHAnsi"/>
          <w:color w:val="000000"/>
          <w:lang w:eastAsia="pt-BR"/>
        </w:rPr>
        <w:t xml:space="preserve"> Deverá</w:t>
      </w:r>
      <w:r w:rsidRPr="00DB10D5">
        <w:rPr>
          <w:rFonts w:eastAsia="Times New Roman" w:cstheme="minorHAnsi"/>
          <w:color w:val="000000"/>
          <w:lang w:eastAsia="pt-BR"/>
        </w:rPr>
        <w:t xml:space="preserve"> ser garantido o acesso a cada unidade habitacional, independente e através de via condominial de circulação de veículos, ou de pedestre, internas ao conjunto.</w:t>
      </w:r>
    </w:p>
    <w:p w:rsidR="00A61385"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br/>
        <w:t>   </w:t>
      </w:r>
      <w:r w:rsidRPr="00DB10D5">
        <w:rPr>
          <w:rFonts w:eastAsia="Times New Roman" w:cstheme="minorHAnsi"/>
          <w:bCs/>
          <w:color w:val="000000"/>
          <w:lang w:eastAsia="pt-BR"/>
        </w:rPr>
        <w:t>§ 1º </w:t>
      </w:r>
      <w:r w:rsidR="00FE5F6C">
        <w:rPr>
          <w:rFonts w:eastAsia="Times New Roman" w:cstheme="minorHAnsi"/>
          <w:bCs/>
          <w:color w:val="000000"/>
          <w:lang w:eastAsia="pt-BR"/>
        </w:rPr>
        <w:t>-</w:t>
      </w:r>
      <w:r w:rsidR="00FE5F6C" w:rsidRPr="00DB10D5">
        <w:rPr>
          <w:rFonts w:eastAsia="Times New Roman" w:cstheme="minorHAnsi"/>
          <w:color w:val="000000"/>
          <w:lang w:eastAsia="pt-BR"/>
        </w:rPr>
        <w:t xml:space="preserve"> A</w:t>
      </w:r>
      <w:r w:rsidRPr="00DB10D5">
        <w:rPr>
          <w:rFonts w:eastAsia="Times New Roman" w:cstheme="minorHAnsi"/>
          <w:color w:val="000000"/>
          <w:lang w:eastAsia="pt-BR"/>
        </w:rPr>
        <w:t xml:space="preserve"> via de circulação de pedestres, obrigatória em pelo menos um dos lados da pista de rolagem, </w:t>
      </w:r>
      <w:r w:rsidRPr="00DB10D5">
        <w:rPr>
          <w:rFonts w:eastAsia="Times New Roman" w:cstheme="minorHAnsi"/>
          <w:color w:val="000000"/>
          <w:lang w:eastAsia="pt-BR"/>
        </w:rPr>
        <w:lastRenderedPageBreak/>
        <w:t xml:space="preserve">deverá ter largura mínima de 1,50m (um metro e </w:t>
      </w:r>
      <w:proofErr w:type="spellStart"/>
      <w:r w:rsidRPr="00DB10D5">
        <w:rPr>
          <w:rFonts w:eastAsia="Times New Roman" w:cstheme="minorHAnsi"/>
          <w:color w:val="000000"/>
          <w:lang w:eastAsia="pt-BR"/>
        </w:rPr>
        <w:t>cinquenta</w:t>
      </w:r>
      <w:proofErr w:type="spellEnd"/>
      <w:r w:rsidRPr="00DB10D5">
        <w:rPr>
          <w:rFonts w:eastAsia="Times New Roman" w:cstheme="minorHAnsi"/>
          <w:color w:val="000000"/>
          <w:lang w:eastAsia="pt-BR"/>
        </w:rPr>
        <w:t xml:space="preserve"> centímetros) e declividade máxima de 12% (doze </w:t>
      </w:r>
      <w:r w:rsidR="00A61385" w:rsidRPr="00DB10D5">
        <w:rPr>
          <w:rFonts w:eastAsia="Times New Roman" w:cstheme="minorHAnsi"/>
          <w:color w:val="000000"/>
          <w:lang w:eastAsia="pt-BR"/>
        </w:rPr>
        <w:t>por cento</w:t>
      </w:r>
      <w:r w:rsidRPr="00DB10D5">
        <w:rPr>
          <w:rFonts w:eastAsia="Times New Roman" w:cstheme="minorHAnsi"/>
          <w:color w:val="000000"/>
          <w:lang w:eastAsia="pt-BR"/>
        </w:rPr>
        <w:t>), acima da qual deverá ser adotada a solução por escadaria.</w:t>
      </w:r>
    </w:p>
    <w:p w:rsidR="00A61385" w:rsidRDefault="00A61385" w:rsidP="007865A0">
      <w:pPr>
        <w:spacing w:after="0"/>
        <w:rPr>
          <w:rFonts w:eastAsia="Times New Roman" w:cstheme="minorHAnsi"/>
          <w:color w:val="000000"/>
          <w:lang w:eastAsia="pt-BR"/>
        </w:rPr>
      </w:pPr>
    </w:p>
    <w:p w:rsidR="00A61385"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t>   </w:t>
      </w:r>
      <w:r w:rsidRPr="00DB10D5">
        <w:rPr>
          <w:rFonts w:eastAsia="Times New Roman" w:cstheme="minorHAnsi"/>
          <w:bCs/>
          <w:color w:val="000000"/>
          <w:lang w:eastAsia="pt-BR"/>
        </w:rPr>
        <w:t>§ 2º </w:t>
      </w:r>
      <w:r w:rsidR="00FE5F6C">
        <w:rPr>
          <w:rFonts w:eastAsia="Times New Roman" w:cstheme="minorHAnsi"/>
          <w:bCs/>
          <w:color w:val="000000"/>
          <w:lang w:eastAsia="pt-BR"/>
        </w:rPr>
        <w:t xml:space="preserve">- </w:t>
      </w:r>
      <w:r w:rsidRPr="00A63F2A">
        <w:rPr>
          <w:rFonts w:eastAsia="Times New Roman" w:cstheme="minorHAnsi"/>
          <w:color w:val="000000"/>
          <w:lang w:eastAsia="pt-BR"/>
        </w:rPr>
        <w:t>A via condominial de circulação de veículos, interna ao conjunto, deverá ter pista de ro</w:t>
      </w:r>
      <w:r w:rsidR="00F2618E" w:rsidRPr="00A63F2A">
        <w:rPr>
          <w:rFonts w:eastAsia="Times New Roman" w:cstheme="minorHAnsi"/>
          <w:color w:val="000000"/>
          <w:lang w:eastAsia="pt-BR"/>
        </w:rPr>
        <w:t>lagem com largura mínima de 6m (seis metros)</w:t>
      </w:r>
      <w:r w:rsidRPr="00A63F2A">
        <w:rPr>
          <w:rFonts w:eastAsia="Times New Roman" w:cstheme="minorHAnsi"/>
          <w:color w:val="000000"/>
          <w:lang w:eastAsia="pt-BR"/>
        </w:rPr>
        <w:t xml:space="preserve"> sendo permitido estacionar em um dos lados da via.</w:t>
      </w:r>
    </w:p>
    <w:p w:rsidR="00C35970"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br/>
        <w:t>   </w:t>
      </w:r>
      <w:r w:rsidRPr="00DB10D5">
        <w:rPr>
          <w:rFonts w:eastAsia="Times New Roman" w:cstheme="minorHAnsi"/>
          <w:bCs/>
          <w:color w:val="000000"/>
          <w:lang w:eastAsia="pt-BR"/>
        </w:rPr>
        <w:t>§ 3º </w:t>
      </w:r>
      <w:r w:rsidR="00FE5F6C">
        <w:rPr>
          <w:rFonts w:eastAsia="Times New Roman" w:cstheme="minorHAnsi"/>
          <w:bCs/>
          <w:color w:val="000000"/>
          <w:lang w:eastAsia="pt-BR"/>
        </w:rPr>
        <w:t xml:space="preserve">- </w:t>
      </w:r>
      <w:r w:rsidRPr="00DB10D5">
        <w:rPr>
          <w:rFonts w:eastAsia="Times New Roman" w:cstheme="minorHAnsi"/>
          <w:color w:val="000000"/>
          <w:lang w:eastAsia="pt-BR"/>
        </w:rPr>
        <w:t>Quando não houver via de acesso ao condomínio horizontal, esta deverá ser implantada pelo empreendedor simultaneamente à implantação do condomínio, devendo, por este, ser pavimentada, com solução de drenagem de águas pluviais, abastecimento de água e rede de energia elétrica.</w:t>
      </w:r>
      <w:r w:rsidRPr="00DB10D5">
        <w:rPr>
          <w:rFonts w:eastAsia="Times New Roman" w:cstheme="minorHAnsi"/>
          <w:color w:val="000000"/>
          <w:lang w:eastAsia="pt-BR"/>
        </w:rPr>
        <w:br/>
      </w:r>
      <w:r w:rsidRPr="00DB10D5">
        <w:rPr>
          <w:rFonts w:eastAsia="Times New Roman" w:cstheme="minorHAnsi"/>
          <w:color w:val="000000"/>
          <w:lang w:eastAsia="pt-BR"/>
        </w:rPr>
        <w:br/>
      </w:r>
      <w:r w:rsidRPr="00DB10D5">
        <w:rPr>
          <w:rFonts w:eastAsia="Times New Roman" w:cstheme="minorHAnsi"/>
          <w:bCs/>
          <w:color w:val="000000"/>
          <w:lang w:eastAsia="pt-BR"/>
        </w:rPr>
        <w:t>Art. 9º</w:t>
      </w:r>
      <w:r w:rsidRPr="00DB10D5">
        <w:rPr>
          <w:rFonts w:eastAsia="Times New Roman" w:cstheme="minorHAnsi"/>
          <w:color w:val="000000"/>
          <w:lang w:eastAsia="pt-BR"/>
        </w:rPr>
        <w:t> </w:t>
      </w:r>
      <w:r w:rsidR="00FE5F6C">
        <w:rPr>
          <w:rFonts w:eastAsia="Times New Roman" w:cstheme="minorHAnsi"/>
          <w:color w:val="000000"/>
          <w:lang w:eastAsia="pt-BR"/>
        </w:rPr>
        <w:t xml:space="preserve">- </w:t>
      </w:r>
      <w:r w:rsidRPr="00DB10D5">
        <w:rPr>
          <w:rFonts w:eastAsia="Times New Roman" w:cstheme="minorHAnsi"/>
          <w:color w:val="000000"/>
          <w:lang w:eastAsia="pt-BR"/>
        </w:rPr>
        <w:t>Cada unidade habitacional ou a edificação formada por unidades habitac</w:t>
      </w:r>
      <w:r w:rsidR="002D13E2">
        <w:rPr>
          <w:rFonts w:eastAsia="Times New Roman" w:cstheme="minorHAnsi"/>
          <w:color w:val="000000"/>
          <w:lang w:eastAsia="pt-BR"/>
        </w:rPr>
        <w:t>ionais deverá ter, no máximo, 03 (três) pavimentos</w:t>
      </w:r>
      <w:r w:rsidR="00C35970">
        <w:rPr>
          <w:rFonts w:eastAsia="Times New Roman" w:cstheme="minorHAnsi"/>
          <w:color w:val="000000"/>
          <w:lang w:eastAsia="pt-BR"/>
        </w:rPr>
        <w:t>.</w:t>
      </w:r>
    </w:p>
    <w:p w:rsidR="00C35970" w:rsidRDefault="00C35970" w:rsidP="007865A0">
      <w:pPr>
        <w:spacing w:after="0"/>
        <w:rPr>
          <w:rFonts w:eastAsia="Times New Roman" w:cstheme="minorHAnsi"/>
          <w:color w:val="000000"/>
          <w:lang w:eastAsia="pt-BR"/>
        </w:rPr>
      </w:pPr>
    </w:p>
    <w:p w:rsidR="00C35970" w:rsidRDefault="002D13E2" w:rsidP="007865A0">
      <w:pPr>
        <w:spacing w:after="0"/>
        <w:rPr>
          <w:rFonts w:eastAsia="Times New Roman" w:cstheme="minorHAnsi"/>
          <w:color w:val="000000"/>
          <w:lang w:eastAsia="pt-BR"/>
        </w:rPr>
      </w:pPr>
      <w:r>
        <w:rPr>
          <w:rFonts w:eastAsia="Times New Roman" w:cstheme="minorHAnsi"/>
          <w:color w:val="000000"/>
          <w:lang w:eastAsia="pt-BR"/>
        </w:rPr>
        <w:t xml:space="preserve"> </w:t>
      </w:r>
      <w:r w:rsidR="00C35970" w:rsidRPr="00DB10D5">
        <w:rPr>
          <w:rFonts w:eastAsia="Times New Roman" w:cstheme="minorHAnsi"/>
          <w:bCs/>
          <w:color w:val="000000"/>
          <w:lang w:eastAsia="pt-BR"/>
        </w:rPr>
        <w:t>Parágrafo único.</w:t>
      </w:r>
      <w:r w:rsidR="00C35970">
        <w:rPr>
          <w:rFonts w:eastAsia="Times New Roman" w:cstheme="minorHAnsi"/>
          <w:bCs/>
          <w:color w:val="000000"/>
          <w:lang w:eastAsia="pt-BR"/>
        </w:rPr>
        <w:t xml:space="preserve"> A</w:t>
      </w:r>
      <w:r w:rsidR="00C35970" w:rsidRPr="00DB10D5">
        <w:rPr>
          <w:rFonts w:eastAsia="Times New Roman" w:cstheme="minorHAnsi"/>
          <w:color w:val="000000"/>
          <w:lang w:eastAsia="pt-BR"/>
        </w:rPr>
        <w:t> </w:t>
      </w:r>
      <w:r>
        <w:rPr>
          <w:rFonts w:eastAsia="Times New Roman" w:cstheme="minorHAnsi"/>
          <w:color w:val="000000"/>
          <w:lang w:eastAsia="pt-BR"/>
        </w:rPr>
        <w:t>a</w:t>
      </w:r>
      <w:r w:rsidR="00C35970">
        <w:rPr>
          <w:rFonts w:eastAsia="Times New Roman" w:cstheme="minorHAnsi"/>
          <w:color w:val="000000"/>
          <w:lang w:eastAsia="pt-BR"/>
        </w:rPr>
        <w:t>ltura máxima de cada unidade habitacional</w:t>
      </w:r>
      <w:r w:rsidR="00C35970" w:rsidRPr="00C35970">
        <w:rPr>
          <w:rFonts w:eastAsia="Times New Roman" w:cstheme="minorHAnsi"/>
          <w:color w:val="000000"/>
          <w:lang w:eastAsia="pt-BR"/>
        </w:rPr>
        <w:t xml:space="preserve"> </w:t>
      </w:r>
      <w:r w:rsidR="00C35970" w:rsidRPr="00DB10D5">
        <w:rPr>
          <w:rFonts w:eastAsia="Times New Roman" w:cstheme="minorHAnsi"/>
          <w:color w:val="000000"/>
          <w:lang w:eastAsia="pt-BR"/>
        </w:rPr>
        <w:t>ou edificação</w:t>
      </w:r>
      <w:r w:rsidR="00C35970">
        <w:rPr>
          <w:rFonts w:eastAsia="Times New Roman" w:cstheme="minorHAnsi"/>
          <w:color w:val="000000"/>
          <w:lang w:eastAsia="pt-BR"/>
        </w:rPr>
        <w:t xml:space="preserve"> será de</w:t>
      </w:r>
      <w:r w:rsidR="00C35970" w:rsidRPr="00DB10D5">
        <w:rPr>
          <w:rFonts w:eastAsia="Times New Roman" w:cstheme="minorHAnsi"/>
          <w:color w:val="000000"/>
          <w:lang w:eastAsia="pt-BR"/>
        </w:rPr>
        <w:t xml:space="preserve"> </w:t>
      </w:r>
      <w:r>
        <w:rPr>
          <w:rFonts w:eastAsia="Times New Roman" w:cstheme="minorHAnsi"/>
          <w:color w:val="000000"/>
          <w:lang w:eastAsia="pt-BR"/>
        </w:rPr>
        <w:t>12 (doze</w:t>
      </w:r>
      <w:r w:rsidR="009150B0" w:rsidRPr="00DB10D5">
        <w:rPr>
          <w:rFonts w:eastAsia="Times New Roman" w:cstheme="minorHAnsi"/>
          <w:color w:val="000000"/>
          <w:lang w:eastAsia="pt-BR"/>
        </w:rPr>
        <w:t xml:space="preserve">) metros de altura, medidos a partir da cota da </w:t>
      </w:r>
      <w:r w:rsidR="00C35970">
        <w:rPr>
          <w:rFonts w:eastAsia="Times New Roman" w:cstheme="minorHAnsi"/>
          <w:color w:val="000000"/>
          <w:lang w:eastAsia="pt-BR"/>
        </w:rPr>
        <w:t>r</w:t>
      </w:r>
      <w:r w:rsidR="009150B0" w:rsidRPr="00DB10D5">
        <w:rPr>
          <w:rFonts w:eastAsia="Times New Roman" w:cstheme="minorHAnsi"/>
          <w:color w:val="000000"/>
          <w:lang w:eastAsia="pt-BR"/>
        </w:rPr>
        <w:t xml:space="preserve">ua, até o limite superior da cobertura, sendo que a caixa </w:t>
      </w:r>
      <w:proofErr w:type="spellStart"/>
      <w:proofErr w:type="gramStart"/>
      <w:r w:rsidR="009150B0" w:rsidRPr="00DB10D5">
        <w:rPr>
          <w:rFonts w:eastAsia="Times New Roman" w:cstheme="minorHAnsi"/>
          <w:color w:val="000000"/>
          <w:lang w:eastAsia="pt-BR"/>
        </w:rPr>
        <w:t>d`água</w:t>
      </w:r>
      <w:proofErr w:type="spellEnd"/>
      <w:proofErr w:type="gramEnd"/>
      <w:r w:rsidR="009150B0" w:rsidRPr="00DB10D5">
        <w:rPr>
          <w:rFonts w:eastAsia="Times New Roman" w:cstheme="minorHAnsi"/>
          <w:color w:val="000000"/>
          <w:lang w:eastAsia="pt-BR"/>
        </w:rPr>
        <w:t xml:space="preserve"> está livre da cota de altura.</w:t>
      </w:r>
    </w:p>
    <w:p w:rsidR="00FE5F6C"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br/>
      </w:r>
      <w:r w:rsidRPr="00DB10D5">
        <w:rPr>
          <w:rFonts w:eastAsia="Times New Roman" w:cstheme="minorHAnsi"/>
          <w:bCs/>
          <w:color w:val="000000"/>
          <w:lang w:eastAsia="pt-BR"/>
        </w:rPr>
        <w:t>Art. 10</w:t>
      </w:r>
      <w:r w:rsidR="00FE5F6C">
        <w:rPr>
          <w:rFonts w:eastAsia="Times New Roman" w:cstheme="minorHAnsi"/>
          <w:bCs/>
          <w:color w:val="000000"/>
          <w:lang w:eastAsia="pt-BR"/>
        </w:rPr>
        <w:t xml:space="preserve"> - </w:t>
      </w:r>
      <w:r w:rsidRPr="00DB10D5">
        <w:rPr>
          <w:rFonts w:eastAsia="Times New Roman" w:cstheme="minorHAnsi"/>
          <w:color w:val="000000"/>
          <w:lang w:eastAsia="pt-BR"/>
        </w:rPr>
        <w:t>O condomínio horizontal somente poderá ser implantado em lotes com área igual ou inferior a 100.000</w:t>
      </w:r>
      <w:proofErr w:type="spellStart"/>
      <w:r w:rsidRPr="00DB10D5">
        <w:rPr>
          <w:rFonts w:eastAsia="Times New Roman" w:cstheme="minorHAnsi"/>
          <w:color w:val="000000"/>
          <w:lang w:eastAsia="pt-BR"/>
        </w:rPr>
        <w:t>m²</w:t>
      </w:r>
      <w:proofErr w:type="spellEnd"/>
      <w:r w:rsidRPr="00DB10D5">
        <w:rPr>
          <w:rFonts w:eastAsia="Times New Roman" w:cstheme="minorHAnsi"/>
          <w:color w:val="000000"/>
          <w:lang w:eastAsia="pt-BR"/>
        </w:rPr>
        <w:t xml:space="preserve"> (cem mil metros quadrados) devendo ainda atender às seguintes disposições:</w:t>
      </w:r>
    </w:p>
    <w:p w:rsidR="00FE5F6C"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br/>
        <w:t>   </w:t>
      </w:r>
      <w:r w:rsidRPr="00DB10D5">
        <w:rPr>
          <w:rFonts w:eastAsia="Times New Roman" w:cstheme="minorHAnsi"/>
          <w:bCs/>
          <w:color w:val="000000"/>
          <w:lang w:eastAsia="pt-BR"/>
        </w:rPr>
        <w:t>I -</w:t>
      </w:r>
      <w:r w:rsidRPr="00DB10D5">
        <w:rPr>
          <w:rFonts w:eastAsia="Times New Roman" w:cstheme="minorHAnsi"/>
          <w:color w:val="000000"/>
          <w:lang w:eastAsia="pt-BR"/>
        </w:rPr>
        <w:t> Deverão ser respeitados a taxa de ocupação e o índice de aproveitamento máximo conforme Plano Diret</w:t>
      </w:r>
      <w:r w:rsidR="00FE5F6C">
        <w:rPr>
          <w:rFonts w:eastAsia="Times New Roman" w:cstheme="minorHAnsi"/>
          <w:color w:val="000000"/>
          <w:lang w:eastAsia="pt-BR"/>
        </w:rPr>
        <w:t>or do Município</w:t>
      </w:r>
      <w:r w:rsidRPr="00DB10D5">
        <w:rPr>
          <w:rFonts w:eastAsia="Times New Roman" w:cstheme="minorHAnsi"/>
          <w:color w:val="000000"/>
          <w:lang w:eastAsia="pt-BR"/>
        </w:rPr>
        <w:t>;</w:t>
      </w:r>
    </w:p>
    <w:p w:rsidR="00FE5F6C"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t>   </w:t>
      </w:r>
      <w:r w:rsidRPr="00DB10D5">
        <w:rPr>
          <w:rFonts w:eastAsia="Times New Roman" w:cstheme="minorHAnsi"/>
          <w:bCs/>
          <w:color w:val="000000"/>
          <w:lang w:eastAsia="pt-BR"/>
        </w:rPr>
        <w:t xml:space="preserve">II </w:t>
      </w:r>
      <w:r w:rsidRPr="00A63F2A">
        <w:rPr>
          <w:rFonts w:eastAsia="Times New Roman" w:cstheme="minorHAnsi"/>
          <w:bCs/>
          <w:color w:val="000000"/>
          <w:lang w:eastAsia="pt-BR"/>
        </w:rPr>
        <w:t>-</w:t>
      </w:r>
      <w:r w:rsidRPr="00A63F2A">
        <w:rPr>
          <w:rFonts w:eastAsia="Times New Roman" w:cstheme="minorHAnsi"/>
          <w:color w:val="000000"/>
          <w:lang w:eastAsia="pt-BR"/>
        </w:rPr>
        <w:t xml:space="preserve"> Para cada </w:t>
      </w:r>
      <w:r w:rsidR="00F2618E" w:rsidRPr="00A63F2A">
        <w:rPr>
          <w:rFonts w:eastAsia="Times New Roman" w:cstheme="minorHAnsi"/>
          <w:color w:val="000000"/>
          <w:lang w:eastAsia="pt-BR"/>
        </w:rPr>
        <w:t xml:space="preserve">três </w:t>
      </w:r>
      <w:r w:rsidR="002D13E2" w:rsidRPr="00A63F2A">
        <w:rPr>
          <w:rFonts w:eastAsia="Times New Roman" w:cstheme="minorHAnsi"/>
          <w:color w:val="000000"/>
          <w:lang w:eastAsia="pt-BR"/>
        </w:rPr>
        <w:t>unidade</w:t>
      </w:r>
      <w:r w:rsidR="00C35970">
        <w:rPr>
          <w:rFonts w:eastAsia="Times New Roman" w:cstheme="minorHAnsi"/>
          <w:color w:val="000000"/>
          <w:lang w:eastAsia="pt-BR"/>
        </w:rPr>
        <w:t>s habitacionais</w:t>
      </w:r>
      <w:r w:rsidRPr="00A63F2A">
        <w:rPr>
          <w:rFonts w:eastAsia="Times New Roman" w:cstheme="minorHAnsi"/>
          <w:color w:val="000000"/>
          <w:lang w:eastAsia="pt-BR"/>
        </w:rPr>
        <w:t xml:space="preserve"> deverá ser prevista pelo menos uma vaga de estacionamento de visitante dentro da área do empreendimento</w:t>
      </w:r>
      <w:r w:rsidR="00F2618E" w:rsidRPr="00A63F2A">
        <w:rPr>
          <w:rFonts w:eastAsia="Times New Roman" w:cstheme="minorHAnsi"/>
          <w:color w:val="000000"/>
          <w:lang w:eastAsia="pt-BR"/>
        </w:rPr>
        <w:t>, diverso do previsto no §2, do art. 8 desta Lei</w:t>
      </w:r>
      <w:r w:rsidRPr="00A63F2A">
        <w:rPr>
          <w:rFonts w:eastAsia="Times New Roman" w:cstheme="minorHAnsi"/>
          <w:color w:val="000000"/>
          <w:lang w:eastAsia="pt-BR"/>
        </w:rPr>
        <w:t>;</w:t>
      </w:r>
    </w:p>
    <w:p w:rsidR="00FE5F6C"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t>   </w:t>
      </w:r>
      <w:r w:rsidRPr="00DB10D5">
        <w:rPr>
          <w:rFonts w:eastAsia="Times New Roman" w:cstheme="minorHAnsi"/>
          <w:bCs/>
          <w:color w:val="000000"/>
          <w:lang w:eastAsia="pt-BR"/>
        </w:rPr>
        <w:t>III -</w:t>
      </w:r>
      <w:r w:rsidRPr="00DB10D5">
        <w:rPr>
          <w:rFonts w:eastAsia="Times New Roman" w:cstheme="minorHAnsi"/>
          <w:color w:val="000000"/>
          <w:lang w:eastAsia="pt-BR"/>
        </w:rPr>
        <w:t xml:space="preserve"> Serão aplicadas as exigências de recuo de frente, lateral e de fundos, em relação à gleba como um </w:t>
      </w:r>
      <w:proofErr w:type="gramStart"/>
      <w:r w:rsidRPr="00DB10D5">
        <w:rPr>
          <w:rFonts w:eastAsia="Times New Roman" w:cstheme="minorHAnsi"/>
          <w:color w:val="000000"/>
          <w:lang w:eastAsia="pt-BR"/>
        </w:rPr>
        <w:t>todo, correspondentes</w:t>
      </w:r>
      <w:proofErr w:type="gramEnd"/>
      <w:r w:rsidRPr="00DB10D5">
        <w:rPr>
          <w:rFonts w:eastAsia="Times New Roman" w:cstheme="minorHAnsi"/>
          <w:color w:val="000000"/>
          <w:lang w:eastAsia="pt-BR"/>
        </w:rPr>
        <w:t xml:space="preserve"> à zona em que será construído o Condomínio Horizontal, dispensando-se os recuos entre edificações do conjunto e entre as edificações e as vias internas, desde que obedecidas as prescrições do Código de Obras relativas às condições mínimas de iluminação, insolação e ventilação de cada unidade habitacional e o Plano Diretor do Município;</w:t>
      </w:r>
    </w:p>
    <w:p w:rsidR="00FE5F6C"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t>   </w:t>
      </w:r>
      <w:r w:rsidRPr="00DB10D5">
        <w:rPr>
          <w:rFonts w:eastAsia="Times New Roman" w:cstheme="minorHAnsi"/>
          <w:bCs/>
          <w:color w:val="000000"/>
          <w:lang w:eastAsia="pt-BR"/>
        </w:rPr>
        <w:t>IV -</w:t>
      </w:r>
      <w:r w:rsidR="00A63F2A">
        <w:rPr>
          <w:rFonts w:eastAsia="Times New Roman" w:cstheme="minorHAnsi"/>
          <w:color w:val="000000"/>
          <w:lang w:eastAsia="pt-BR"/>
        </w:rPr>
        <w:t> No mínimo 33</w:t>
      </w:r>
      <w:r w:rsidRPr="00DB10D5">
        <w:rPr>
          <w:rFonts w:eastAsia="Times New Roman" w:cstheme="minorHAnsi"/>
          <w:color w:val="000000"/>
          <w:lang w:eastAsia="pt-BR"/>
        </w:rPr>
        <w:t xml:space="preserve">% da área total do condomínio horizontal </w:t>
      </w:r>
      <w:r w:rsidR="00FE5F6C" w:rsidRPr="00DB10D5">
        <w:rPr>
          <w:rFonts w:eastAsia="Times New Roman" w:cstheme="minorHAnsi"/>
          <w:color w:val="000000"/>
          <w:lang w:eastAsia="pt-BR"/>
        </w:rPr>
        <w:t>deverão ser</w:t>
      </w:r>
      <w:r w:rsidRPr="00DB10D5">
        <w:rPr>
          <w:rFonts w:eastAsia="Times New Roman" w:cstheme="minorHAnsi"/>
          <w:color w:val="000000"/>
          <w:lang w:eastAsia="pt-BR"/>
        </w:rPr>
        <w:t xml:space="preserve"> </w:t>
      </w:r>
      <w:r w:rsidR="00C35970">
        <w:rPr>
          <w:rFonts w:eastAsia="Times New Roman" w:cstheme="minorHAnsi"/>
          <w:color w:val="000000"/>
          <w:lang w:eastAsia="pt-BR"/>
        </w:rPr>
        <w:t>mantido</w:t>
      </w:r>
      <w:r w:rsidR="00FE5F6C" w:rsidRPr="00DB10D5">
        <w:rPr>
          <w:rFonts w:eastAsia="Times New Roman" w:cstheme="minorHAnsi"/>
          <w:color w:val="000000"/>
          <w:lang w:eastAsia="pt-BR"/>
        </w:rPr>
        <w:t>s permeáveis</w:t>
      </w:r>
      <w:r w:rsidRPr="00DB10D5">
        <w:rPr>
          <w:rFonts w:eastAsia="Times New Roman" w:cstheme="minorHAnsi"/>
          <w:color w:val="000000"/>
          <w:lang w:eastAsia="pt-BR"/>
        </w:rPr>
        <w:t>.</w:t>
      </w:r>
      <w:r w:rsidRPr="00DB10D5">
        <w:rPr>
          <w:rFonts w:eastAsia="Times New Roman" w:cstheme="minorHAnsi"/>
          <w:color w:val="000000"/>
          <w:lang w:eastAsia="pt-BR"/>
        </w:rPr>
        <w:br/>
      </w:r>
      <w:r w:rsidRPr="00DB10D5">
        <w:rPr>
          <w:rFonts w:eastAsia="Times New Roman" w:cstheme="minorHAnsi"/>
          <w:color w:val="000000"/>
          <w:lang w:eastAsia="pt-BR"/>
        </w:rPr>
        <w:br/>
      </w:r>
      <w:r w:rsidR="00521261">
        <w:rPr>
          <w:rFonts w:eastAsia="Times New Roman" w:cstheme="minorHAnsi"/>
          <w:bCs/>
          <w:color w:val="000000"/>
          <w:lang w:eastAsia="pt-BR"/>
        </w:rPr>
        <w:t>Art. 11</w:t>
      </w:r>
      <w:r w:rsidR="00FE5F6C">
        <w:rPr>
          <w:rFonts w:eastAsia="Times New Roman" w:cstheme="minorHAnsi"/>
          <w:bCs/>
          <w:color w:val="000000"/>
          <w:lang w:eastAsia="pt-BR"/>
        </w:rPr>
        <w:t xml:space="preserve"> -</w:t>
      </w:r>
      <w:r w:rsidRPr="00DB10D5">
        <w:rPr>
          <w:rFonts w:eastAsia="Times New Roman" w:cstheme="minorHAnsi"/>
          <w:color w:val="000000"/>
          <w:lang w:eastAsia="pt-BR"/>
        </w:rPr>
        <w:t> Será permitida a implantação de condomínio horizontal de caráter evolutivo, construindo-se na etapa inicial apenas o embrião da edificação, desde que:</w:t>
      </w:r>
    </w:p>
    <w:p w:rsidR="00FE5F6C"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br/>
        <w:t>   </w:t>
      </w:r>
      <w:r w:rsidRPr="00DB10D5">
        <w:rPr>
          <w:rFonts w:eastAsia="Times New Roman" w:cstheme="minorHAnsi"/>
          <w:bCs/>
          <w:color w:val="000000"/>
          <w:lang w:eastAsia="pt-BR"/>
        </w:rPr>
        <w:t>I -</w:t>
      </w:r>
      <w:r w:rsidRPr="00DB10D5">
        <w:rPr>
          <w:rFonts w:eastAsia="Times New Roman" w:cstheme="minorHAnsi"/>
          <w:color w:val="000000"/>
          <w:lang w:eastAsia="pt-BR"/>
        </w:rPr>
        <w:t> seja apresentado e aprovado o projeto da edificação completa (inicial e ampliação);</w:t>
      </w:r>
    </w:p>
    <w:p w:rsidR="00FE5F6C"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t>   </w:t>
      </w:r>
      <w:r w:rsidRPr="00DB10D5">
        <w:rPr>
          <w:rFonts w:eastAsia="Times New Roman" w:cstheme="minorHAnsi"/>
          <w:bCs/>
          <w:color w:val="000000"/>
          <w:lang w:eastAsia="pt-BR"/>
        </w:rPr>
        <w:t>II -</w:t>
      </w:r>
      <w:r w:rsidRPr="00DB10D5">
        <w:rPr>
          <w:rFonts w:eastAsia="Times New Roman" w:cstheme="minorHAnsi"/>
          <w:color w:val="000000"/>
          <w:lang w:eastAsia="pt-BR"/>
        </w:rPr>
        <w:t> seja emitido certificado de conclusão parcial das obras correspondentes ao embrião.</w:t>
      </w:r>
    </w:p>
    <w:p w:rsidR="00FE5F6C"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br/>
      </w:r>
      <w:r w:rsidR="00521261">
        <w:rPr>
          <w:rFonts w:eastAsia="Times New Roman" w:cstheme="minorHAnsi"/>
          <w:bCs/>
          <w:color w:val="000000"/>
          <w:lang w:eastAsia="pt-BR"/>
        </w:rPr>
        <w:t>Art. 12</w:t>
      </w:r>
      <w:r w:rsidR="00FE5F6C">
        <w:rPr>
          <w:rFonts w:eastAsia="Times New Roman" w:cstheme="minorHAnsi"/>
          <w:bCs/>
          <w:color w:val="000000"/>
          <w:lang w:eastAsia="pt-BR"/>
        </w:rPr>
        <w:t xml:space="preserve"> -</w:t>
      </w:r>
      <w:r w:rsidRPr="00DB10D5">
        <w:rPr>
          <w:rFonts w:eastAsia="Times New Roman" w:cstheme="minorHAnsi"/>
          <w:color w:val="000000"/>
          <w:lang w:eastAsia="pt-BR"/>
        </w:rPr>
        <w:t> O projeto do Condomínio Horizontal deverá indicar:</w:t>
      </w:r>
    </w:p>
    <w:p w:rsidR="00521261" w:rsidRDefault="00521261" w:rsidP="007865A0">
      <w:pPr>
        <w:spacing w:after="0"/>
        <w:rPr>
          <w:rFonts w:eastAsia="Times New Roman" w:cstheme="minorHAnsi"/>
          <w:color w:val="000000"/>
          <w:lang w:eastAsia="pt-BR"/>
        </w:rPr>
      </w:pPr>
    </w:p>
    <w:p w:rsidR="00FE5F6C"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t>   </w:t>
      </w:r>
      <w:r w:rsidRPr="00DB10D5">
        <w:rPr>
          <w:rFonts w:eastAsia="Times New Roman" w:cstheme="minorHAnsi"/>
          <w:bCs/>
          <w:color w:val="000000"/>
          <w:lang w:eastAsia="pt-BR"/>
        </w:rPr>
        <w:t>I -</w:t>
      </w:r>
      <w:r w:rsidRPr="00DB10D5">
        <w:rPr>
          <w:rFonts w:eastAsia="Times New Roman" w:cstheme="minorHAnsi"/>
          <w:color w:val="000000"/>
          <w:lang w:eastAsia="pt-BR"/>
        </w:rPr>
        <w:t> arborização e tratamento paisagístico das áreas comuns não ocupadas por edificações;</w:t>
      </w:r>
    </w:p>
    <w:p w:rsidR="00FE5F6C"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t>   </w:t>
      </w:r>
      <w:r w:rsidRPr="00DB10D5">
        <w:rPr>
          <w:rFonts w:eastAsia="Times New Roman" w:cstheme="minorHAnsi"/>
          <w:bCs/>
          <w:color w:val="000000"/>
          <w:lang w:eastAsia="pt-BR"/>
        </w:rPr>
        <w:t>II -</w:t>
      </w:r>
      <w:r w:rsidRPr="00DB10D5">
        <w:rPr>
          <w:rFonts w:eastAsia="Times New Roman" w:cstheme="minorHAnsi"/>
          <w:color w:val="000000"/>
          <w:lang w:eastAsia="pt-BR"/>
        </w:rPr>
        <w:t> drenagem das águas pluviais;</w:t>
      </w:r>
    </w:p>
    <w:p w:rsidR="00F2618E" w:rsidRDefault="00F2618E" w:rsidP="007865A0">
      <w:pPr>
        <w:spacing w:after="0"/>
        <w:rPr>
          <w:rFonts w:eastAsia="Times New Roman" w:cstheme="minorHAnsi"/>
          <w:color w:val="000000"/>
          <w:lang w:eastAsia="pt-BR"/>
        </w:rPr>
      </w:pPr>
      <w:r w:rsidRPr="00DB10D5">
        <w:rPr>
          <w:rFonts w:eastAsia="Times New Roman" w:cstheme="minorHAnsi"/>
          <w:color w:val="000000"/>
          <w:lang w:eastAsia="pt-BR"/>
        </w:rPr>
        <w:lastRenderedPageBreak/>
        <w:t>   </w:t>
      </w:r>
      <w:r w:rsidRPr="00DB10D5">
        <w:rPr>
          <w:rFonts w:eastAsia="Times New Roman" w:cstheme="minorHAnsi"/>
          <w:bCs/>
          <w:color w:val="000000"/>
          <w:lang w:eastAsia="pt-BR"/>
        </w:rPr>
        <w:t>II -</w:t>
      </w:r>
      <w:r>
        <w:rPr>
          <w:rFonts w:eastAsia="Times New Roman" w:cstheme="minorHAnsi"/>
          <w:color w:val="000000"/>
          <w:lang w:eastAsia="pt-BR"/>
        </w:rPr>
        <w:t> </w:t>
      </w:r>
      <w:r w:rsidRPr="00DB10D5">
        <w:rPr>
          <w:rFonts w:eastAsia="Times New Roman" w:cstheme="minorHAnsi"/>
          <w:color w:val="000000"/>
          <w:lang w:eastAsia="pt-BR"/>
        </w:rPr>
        <w:t>sistema</w:t>
      </w:r>
      <w:r w:rsidR="009150B0" w:rsidRPr="00DB10D5">
        <w:rPr>
          <w:rFonts w:eastAsia="Times New Roman" w:cstheme="minorHAnsi"/>
          <w:color w:val="000000"/>
          <w:lang w:eastAsia="pt-BR"/>
        </w:rPr>
        <w:t xml:space="preserve"> de coleta, tratamento e disposição de águas servidas e esgotos;</w:t>
      </w:r>
    </w:p>
    <w:p w:rsidR="00FE5F6C"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t>   </w:t>
      </w:r>
      <w:r w:rsidRPr="00DB10D5">
        <w:rPr>
          <w:rFonts w:eastAsia="Times New Roman" w:cstheme="minorHAnsi"/>
          <w:bCs/>
          <w:color w:val="000000"/>
          <w:lang w:eastAsia="pt-BR"/>
        </w:rPr>
        <w:t>IV -</w:t>
      </w:r>
      <w:r w:rsidRPr="00DB10D5">
        <w:rPr>
          <w:rFonts w:eastAsia="Times New Roman" w:cstheme="minorHAnsi"/>
          <w:color w:val="000000"/>
          <w:lang w:eastAsia="pt-BR"/>
        </w:rPr>
        <w:t> instalação para disposição de lixo, no interior do lote, junto à via pública dimensionada de acordo com o Código de Obras Municipal.</w:t>
      </w:r>
    </w:p>
    <w:p w:rsidR="00FE5F6C"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t>   </w:t>
      </w:r>
      <w:r w:rsidRPr="00DB10D5">
        <w:rPr>
          <w:rFonts w:eastAsia="Times New Roman" w:cstheme="minorHAnsi"/>
          <w:bCs/>
          <w:color w:val="000000"/>
          <w:lang w:eastAsia="pt-BR"/>
        </w:rPr>
        <w:t>V -</w:t>
      </w:r>
      <w:r w:rsidRPr="00DB10D5">
        <w:rPr>
          <w:rFonts w:eastAsia="Times New Roman" w:cstheme="minorHAnsi"/>
          <w:color w:val="000000"/>
          <w:lang w:eastAsia="pt-BR"/>
        </w:rPr>
        <w:t> abastecimento de água;</w:t>
      </w:r>
    </w:p>
    <w:p w:rsidR="00FE5F6C"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t>   </w:t>
      </w:r>
      <w:r w:rsidRPr="00DB10D5">
        <w:rPr>
          <w:rFonts w:eastAsia="Times New Roman" w:cstheme="minorHAnsi"/>
          <w:bCs/>
          <w:color w:val="000000"/>
          <w:lang w:eastAsia="pt-BR"/>
        </w:rPr>
        <w:t>VI -</w:t>
      </w:r>
      <w:r w:rsidRPr="00DB10D5">
        <w:rPr>
          <w:rFonts w:eastAsia="Times New Roman" w:cstheme="minorHAnsi"/>
          <w:color w:val="000000"/>
          <w:lang w:eastAsia="pt-BR"/>
        </w:rPr>
        <w:t> fornecimento de energia elétrica e iluminação pública.</w:t>
      </w:r>
    </w:p>
    <w:p w:rsidR="00FE5F6C"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br/>
      </w:r>
      <w:r w:rsidR="00521261">
        <w:rPr>
          <w:rFonts w:eastAsia="Times New Roman" w:cstheme="minorHAnsi"/>
          <w:bCs/>
          <w:color w:val="000000"/>
          <w:lang w:eastAsia="pt-BR"/>
        </w:rPr>
        <w:t>Art. 13</w:t>
      </w:r>
      <w:r w:rsidR="00FE5F6C">
        <w:rPr>
          <w:rFonts w:eastAsia="Times New Roman" w:cstheme="minorHAnsi"/>
          <w:bCs/>
          <w:color w:val="000000"/>
          <w:lang w:eastAsia="pt-BR"/>
        </w:rPr>
        <w:t xml:space="preserve"> -</w:t>
      </w:r>
      <w:r w:rsidRPr="00DB10D5">
        <w:rPr>
          <w:rFonts w:eastAsia="Times New Roman" w:cstheme="minorHAnsi"/>
          <w:color w:val="000000"/>
          <w:lang w:eastAsia="pt-BR"/>
        </w:rPr>
        <w:t xml:space="preserve"> Os espaços de uso comum, as áreas de estacionamento, as vias internas de circulação de veículos e pedestres, lazer e recreação serão </w:t>
      </w:r>
      <w:r w:rsidR="00206D4F" w:rsidRPr="00DB10D5">
        <w:rPr>
          <w:rFonts w:eastAsia="Times New Roman" w:cstheme="minorHAnsi"/>
          <w:color w:val="000000"/>
          <w:lang w:eastAsia="pt-BR"/>
        </w:rPr>
        <w:t>consideradas</w:t>
      </w:r>
      <w:r w:rsidRPr="00DB10D5">
        <w:rPr>
          <w:rFonts w:eastAsia="Times New Roman" w:cstheme="minorHAnsi"/>
          <w:color w:val="000000"/>
          <w:lang w:eastAsia="pt-BR"/>
        </w:rPr>
        <w:t xml:space="preserve"> bens de uso exclusivo do Condomínio Horizontal, sendo sua manutenção de responsabilidade do conjunto de moradores.</w:t>
      </w:r>
    </w:p>
    <w:p w:rsidR="00FE5F6C"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br/>
        <w:t>   </w:t>
      </w:r>
      <w:r w:rsidRPr="00223A4E">
        <w:rPr>
          <w:rFonts w:eastAsia="Times New Roman" w:cstheme="minorHAnsi"/>
          <w:bCs/>
          <w:color w:val="000000"/>
          <w:lang w:eastAsia="pt-BR"/>
        </w:rPr>
        <w:t>§ 1º </w:t>
      </w:r>
      <w:r w:rsidR="00FE5F6C" w:rsidRPr="00223A4E">
        <w:rPr>
          <w:rFonts w:eastAsia="Times New Roman" w:cstheme="minorHAnsi"/>
          <w:bCs/>
          <w:color w:val="000000"/>
          <w:lang w:eastAsia="pt-BR"/>
        </w:rPr>
        <w:t xml:space="preserve">- </w:t>
      </w:r>
      <w:r w:rsidRPr="00223A4E">
        <w:rPr>
          <w:rFonts w:eastAsia="Times New Roman" w:cstheme="minorHAnsi"/>
          <w:color w:val="000000"/>
          <w:lang w:eastAsia="pt-BR"/>
        </w:rPr>
        <w:t xml:space="preserve">As áreas comuns destinadas </w:t>
      </w:r>
      <w:r w:rsidR="00521261" w:rsidRPr="00223A4E">
        <w:rPr>
          <w:rFonts w:eastAsia="Times New Roman" w:cstheme="minorHAnsi"/>
          <w:color w:val="000000"/>
          <w:lang w:eastAsia="pt-BR"/>
        </w:rPr>
        <w:t>à</w:t>
      </w:r>
      <w:r w:rsidRPr="00223A4E">
        <w:rPr>
          <w:rFonts w:eastAsia="Times New Roman" w:cstheme="minorHAnsi"/>
          <w:color w:val="000000"/>
          <w:lang w:eastAsia="pt-BR"/>
        </w:rPr>
        <w:t xml:space="preserve"> guarita, portaria e zeladoria, não serão computadas para efeito do cálculo do coeficiente de aproveitamento, quando obedecidos os limites estabel</w:t>
      </w:r>
      <w:r w:rsidR="00172BEE" w:rsidRPr="00223A4E">
        <w:rPr>
          <w:rFonts w:eastAsia="Times New Roman" w:cstheme="minorHAnsi"/>
          <w:color w:val="000000"/>
          <w:lang w:eastAsia="pt-BR"/>
        </w:rPr>
        <w:t xml:space="preserve">ecidos na legislação pertinente, devendo estar junto </w:t>
      </w:r>
      <w:r w:rsidR="00223A4E" w:rsidRPr="00223A4E">
        <w:rPr>
          <w:rFonts w:eastAsia="Times New Roman" w:cstheme="minorHAnsi"/>
          <w:color w:val="000000"/>
          <w:lang w:eastAsia="pt-BR"/>
        </w:rPr>
        <w:t>à</w:t>
      </w:r>
      <w:r w:rsidR="00172BEE" w:rsidRPr="00223A4E">
        <w:rPr>
          <w:rFonts w:eastAsia="Times New Roman" w:cstheme="minorHAnsi"/>
          <w:color w:val="000000"/>
          <w:lang w:eastAsia="pt-BR"/>
        </w:rPr>
        <w:t xml:space="preserve"> divisa do lote de condomínio;</w:t>
      </w:r>
    </w:p>
    <w:p w:rsidR="00FE5F6C"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br/>
        <w:t>   </w:t>
      </w:r>
      <w:r w:rsidRPr="00DB10D5">
        <w:rPr>
          <w:rFonts w:eastAsia="Times New Roman" w:cstheme="minorHAnsi"/>
          <w:bCs/>
          <w:color w:val="000000"/>
          <w:lang w:eastAsia="pt-BR"/>
        </w:rPr>
        <w:t>§ 2º </w:t>
      </w:r>
      <w:r w:rsidR="00FE5F6C">
        <w:rPr>
          <w:rFonts w:eastAsia="Times New Roman" w:cstheme="minorHAnsi"/>
          <w:bCs/>
          <w:color w:val="000000"/>
          <w:lang w:eastAsia="pt-BR"/>
        </w:rPr>
        <w:t xml:space="preserve">- </w:t>
      </w:r>
      <w:r w:rsidRPr="00DB10D5">
        <w:rPr>
          <w:rFonts w:eastAsia="Times New Roman" w:cstheme="minorHAnsi"/>
          <w:color w:val="000000"/>
          <w:lang w:eastAsia="pt-BR"/>
        </w:rPr>
        <w:t>As áreas de uso comum destinadas ao lazer, recreação ou serviços de uso coletivo, quando cobertas, serão computadas para efeito do cálculo do coeficiente de aproveitamento e da taxa de ocupação;</w:t>
      </w:r>
    </w:p>
    <w:p w:rsidR="00D15211"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br/>
        <w:t>   </w:t>
      </w:r>
      <w:r w:rsidRPr="00DB10D5">
        <w:rPr>
          <w:rFonts w:eastAsia="Times New Roman" w:cstheme="minorHAnsi"/>
          <w:bCs/>
          <w:color w:val="000000"/>
          <w:lang w:eastAsia="pt-BR"/>
        </w:rPr>
        <w:t>§ 3º </w:t>
      </w:r>
      <w:r w:rsidR="00FE5F6C">
        <w:rPr>
          <w:rFonts w:eastAsia="Times New Roman" w:cstheme="minorHAnsi"/>
          <w:bCs/>
          <w:color w:val="000000"/>
          <w:lang w:eastAsia="pt-BR"/>
        </w:rPr>
        <w:t xml:space="preserve">- </w:t>
      </w:r>
      <w:r w:rsidRPr="00DB10D5">
        <w:rPr>
          <w:rFonts w:eastAsia="Times New Roman" w:cstheme="minorHAnsi"/>
          <w:color w:val="000000"/>
          <w:lang w:eastAsia="pt-BR"/>
        </w:rPr>
        <w:t>As áreas de uso comum, destinadas a lazer, recreação, vias internas ou outros fins, assim aprovadas pela autoridade competente e definidas na convenção condominial, não poderão ter sua destinação alterada pelo incorporador ou pelos condôminos.</w:t>
      </w:r>
    </w:p>
    <w:p w:rsidR="00FE5F6C"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br/>
      </w:r>
      <w:r w:rsidR="00521261">
        <w:rPr>
          <w:rFonts w:eastAsia="Times New Roman" w:cstheme="minorHAnsi"/>
          <w:bCs/>
          <w:color w:val="000000"/>
          <w:lang w:eastAsia="pt-BR"/>
        </w:rPr>
        <w:t>Art. 14</w:t>
      </w:r>
      <w:r w:rsidR="00FE5F6C">
        <w:rPr>
          <w:rFonts w:eastAsia="Times New Roman" w:cstheme="minorHAnsi"/>
          <w:bCs/>
          <w:color w:val="000000"/>
          <w:lang w:eastAsia="pt-BR"/>
        </w:rPr>
        <w:t xml:space="preserve"> - </w:t>
      </w:r>
      <w:r w:rsidRPr="00DB10D5">
        <w:rPr>
          <w:rFonts w:eastAsia="Times New Roman" w:cstheme="minorHAnsi"/>
          <w:color w:val="000000"/>
          <w:lang w:eastAsia="pt-BR"/>
        </w:rPr>
        <w:t>Serão de responsabilidade e ônus dos condôminos:</w:t>
      </w:r>
    </w:p>
    <w:p w:rsidR="00D15211" w:rsidRDefault="00D15211" w:rsidP="007865A0">
      <w:pPr>
        <w:spacing w:after="0"/>
        <w:rPr>
          <w:rFonts w:eastAsia="Times New Roman" w:cstheme="minorHAnsi"/>
          <w:color w:val="000000"/>
          <w:lang w:eastAsia="pt-BR"/>
        </w:rPr>
      </w:pPr>
    </w:p>
    <w:p w:rsidR="00FE5F6C"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t>   </w:t>
      </w:r>
      <w:r w:rsidRPr="00DB10D5">
        <w:rPr>
          <w:rFonts w:eastAsia="Times New Roman" w:cstheme="minorHAnsi"/>
          <w:bCs/>
          <w:color w:val="000000"/>
          <w:lang w:eastAsia="pt-BR"/>
        </w:rPr>
        <w:t>I -</w:t>
      </w:r>
      <w:r w:rsidRPr="00DB10D5">
        <w:rPr>
          <w:rFonts w:eastAsia="Times New Roman" w:cstheme="minorHAnsi"/>
          <w:color w:val="000000"/>
          <w:lang w:eastAsia="pt-BR"/>
        </w:rPr>
        <w:t> Serviços de conservação e manutenção das vias internas, inclusive a sua sinalização;</w:t>
      </w:r>
    </w:p>
    <w:p w:rsidR="00FE5F6C"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t>   </w:t>
      </w:r>
      <w:r w:rsidRPr="00DB10D5">
        <w:rPr>
          <w:rFonts w:eastAsia="Times New Roman" w:cstheme="minorHAnsi"/>
          <w:bCs/>
          <w:color w:val="000000"/>
          <w:lang w:eastAsia="pt-BR"/>
        </w:rPr>
        <w:t>II -</w:t>
      </w:r>
      <w:r w:rsidRPr="00DB10D5">
        <w:rPr>
          <w:rFonts w:eastAsia="Times New Roman" w:cstheme="minorHAnsi"/>
          <w:color w:val="000000"/>
          <w:lang w:eastAsia="pt-BR"/>
        </w:rPr>
        <w:t> Serviços de conservação e manutenção das áreas verdes e de lazer internas ao condomínio, bem como das edificações de uso comum;</w:t>
      </w:r>
    </w:p>
    <w:p w:rsidR="00FE5F6C" w:rsidRDefault="00FE5F6C" w:rsidP="007865A0">
      <w:pPr>
        <w:spacing w:after="0"/>
        <w:rPr>
          <w:rFonts w:eastAsia="Times New Roman" w:cstheme="minorHAnsi"/>
          <w:color w:val="000000"/>
          <w:lang w:eastAsia="pt-BR"/>
        </w:rPr>
      </w:pPr>
      <w:r>
        <w:rPr>
          <w:rFonts w:eastAsia="Times New Roman" w:cstheme="minorHAnsi"/>
          <w:color w:val="000000"/>
          <w:lang w:eastAsia="pt-BR"/>
        </w:rPr>
        <w:t xml:space="preserve">  </w:t>
      </w:r>
      <w:r w:rsidR="009150B0" w:rsidRPr="00DB10D5">
        <w:rPr>
          <w:rFonts w:eastAsia="Times New Roman" w:cstheme="minorHAnsi"/>
          <w:color w:val="000000"/>
          <w:lang w:eastAsia="pt-BR"/>
        </w:rPr>
        <w:t> </w:t>
      </w:r>
      <w:r w:rsidR="009150B0" w:rsidRPr="00DB10D5">
        <w:rPr>
          <w:rFonts w:eastAsia="Times New Roman" w:cstheme="minorHAnsi"/>
          <w:bCs/>
          <w:color w:val="000000"/>
          <w:lang w:eastAsia="pt-BR"/>
        </w:rPr>
        <w:t>III -</w:t>
      </w:r>
      <w:r w:rsidR="009150B0" w:rsidRPr="00DB10D5">
        <w:rPr>
          <w:rFonts w:eastAsia="Times New Roman" w:cstheme="minorHAnsi"/>
          <w:color w:val="000000"/>
          <w:lang w:eastAsia="pt-BR"/>
        </w:rPr>
        <w:t> Coleta de lixo;</w:t>
      </w:r>
    </w:p>
    <w:p w:rsidR="00FE5F6C"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t>   </w:t>
      </w:r>
      <w:r w:rsidRPr="00DB10D5">
        <w:rPr>
          <w:rFonts w:eastAsia="Times New Roman" w:cstheme="minorHAnsi"/>
          <w:bCs/>
          <w:color w:val="000000"/>
          <w:lang w:eastAsia="pt-BR"/>
        </w:rPr>
        <w:t>IV -</w:t>
      </w:r>
      <w:r w:rsidRPr="00DB10D5">
        <w:rPr>
          <w:rFonts w:eastAsia="Times New Roman" w:cstheme="minorHAnsi"/>
          <w:color w:val="000000"/>
          <w:lang w:eastAsia="pt-BR"/>
        </w:rPr>
        <w:t> Serviços de iluminação;</w:t>
      </w:r>
    </w:p>
    <w:p w:rsidR="00273030"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t>   </w:t>
      </w:r>
      <w:r w:rsidRPr="00DB10D5">
        <w:rPr>
          <w:rFonts w:eastAsia="Times New Roman" w:cstheme="minorHAnsi"/>
          <w:bCs/>
          <w:color w:val="000000"/>
          <w:lang w:eastAsia="pt-BR"/>
        </w:rPr>
        <w:t>V -</w:t>
      </w:r>
      <w:r w:rsidRPr="00DB10D5">
        <w:rPr>
          <w:rFonts w:eastAsia="Times New Roman" w:cstheme="minorHAnsi"/>
          <w:color w:val="000000"/>
          <w:lang w:eastAsia="pt-BR"/>
        </w:rPr>
        <w:t> Serviços de conservação e manute</w:t>
      </w:r>
      <w:r w:rsidR="00273030">
        <w:rPr>
          <w:rFonts w:eastAsia="Times New Roman" w:cstheme="minorHAnsi"/>
          <w:color w:val="000000"/>
          <w:lang w:eastAsia="pt-BR"/>
        </w:rPr>
        <w:t xml:space="preserve">nção de abastecimento de água, </w:t>
      </w:r>
      <w:r w:rsidRPr="00DB10D5">
        <w:rPr>
          <w:rFonts w:eastAsia="Times New Roman" w:cstheme="minorHAnsi"/>
          <w:color w:val="000000"/>
          <w:lang w:eastAsia="pt-BR"/>
        </w:rPr>
        <w:t>d</w:t>
      </w:r>
      <w:r w:rsidR="00273030">
        <w:rPr>
          <w:rFonts w:eastAsia="Times New Roman" w:cstheme="minorHAnsi"/>
          <w:color w:val="000000"/>
          <w:lang w:eastAsia="pt-BR"/>
        </w:rPr>
        <w:t>istribuição de energia elétrica, e esgotamento sanitário.</w:t>
      </w:r>
    </w:p>
    <w:p w:rsidR="00FE5F6C"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br/>
      </w:r>
      <w:r w:rsidRPr="00DB10D5">
        <w:rPr>
          <w:rFonts w:eastAsia="Times New Roman" w:cstheme="minorHAnsi"/>
          <w:bCs/>
          <w:color w:val="000000"/>
          <w:lang w:eastAsia="pt-BR"/>
        </w:rPr>
        <w:t>Art. 1</w:t>
      </w:r>
      <w:r w:rsidR="00521261">
        <w:rPr>
          <w:rFonts w:eastAsia="Times New Roman" w:cstheme="minorHAnsi"/>
          <w:bCs/>
          <w:color w:val="000000"/>
          <w:lang w:eastAsia="pt-BR"/>
        </w:rPr>
        <w:t>5</w:t>
      </w:r>
      <w:r w:rsidR="00FE5F6C">
        <w:rPr>
          <w:rFonts w:eastAsia="Times New Roman" w:cstheme="minorHAnsi"/>
          <w:bCs/>
          <w:color w:val="000000"/>
          <w:lang w:eastAsia="pt-BR"/>
        </w:rPr>
        <w:t xml:space="preserve"> -</w:t>
      </w:r>
      <w:r w:rsidRPr="00DB10D5">
        <w:rPr>
          <w:rFonts w:eastAsia="Times New Roman" w:cstheme="minorHAnsi"/>
          <w:color w:val="000000"/>
          <w:lang w:eastAsia="pt-BR"/>
        </w:rPr>
        <w:t xml:space="preserve"> Deverá ser </w:t>
      </w:r>
      <w:r w:rsidR="00273030" w:rsidRPr="00DB10D5">
        <w:rPr>
          <w:rFonts w:eastAsia="Times New Roman" w:cstheme="minorHAnsi"/>
          <w:color w:val="000000"/>
          <w:lang w:eastAsia="pt-BR"/>
        </w:rPr>
        <w:t xml:space="preserve">garantido o </w:t>
      </w:r>
      <w:r w:rsidR="00273030">
        <w:rPr>
          <w:rFonts w:eastAsia="Times New Roman" w:cstheme="minorHAnsi"/>
          <w:color w:val="000000"/>
          <w:lang w:eastAsia="pt-BR"/>
        </w:rPr>
        <w:t xml:space="preserve">livre </w:t>
      </w:r>
      <w:r w:rsidR="00273030" w:rsidRPr="00DB10D5">
        <w:rPr>
          <w:rFonts w:eastAsia="Times New Roman" w:cstheme="minorHAnsi"/>
          <w:color w:val="000000"/>
          <w:lang w:eastAsia="pt-BR"/>
        </w:rPr>
        <w:t>acesso</w:t>
      </w:r>
      <w:r w:rsidR="00273030">
        <w:rPr>
          <w:rFonts w:eastAsia="Times New Roman" w:cstheme="minorHAnsi"/>
          <w:color w:val="000000"/>
          <w:lang w:eastAsia="pt-BR"/>
        </w:rPr>
        <w:t xml:space="preserve"> ao condomínio, com finalidade de segurança </w:t>
      </w:r>
      <w:r w:rsidR="00223A4E">
        <w:rPr>
          <w:rFonts w:eastAsia="Times New Roman" w:cstheme="minorHAnsi"/>
          <w:color w:val="000000"/>
          <w:lang w:eastAsia="pt-BR"/>
        </w:rPr>
        <w:t>pú</w:t>
      </w:r>
      <w:r w:rsidR="00273030">
        <w:rPr>
          <w:rFonts w:eastAsia="Times New Roman" w:cstheme="minorHAnsi"/>
          <w:color w:val="000000"/>
          <w:lang w:eastAsia="pt-BR"/>
        </w:rPr>
        <w:t xml:space="preserve">blica, </w:t>
      </w:r>
      <w:r w:rsidRPr="00DB10D5">
        <w:rPr>
          <w:rFonts w:eastAsia="Times New Roman" w:cstheme="minorHAnsi"/>
          <w:color w:val="000000"/>
          <w:lang w:eastAsia="pt-BR"/>
        </w:rPr>
        <w:t xml:space="preserve">leitura do consumo de abastecimento de água, esgotamento </w:t>
      </w:r>
      <w:r w:rsidR="00273030">
        <w:rPr>
          <w:rFonts w:eastAsia="Times New Roman" w:cstheme="minorHAnsi"/>
          <w:color w:val="000000"/>
          <w:lang w:eastAsia="pt-BR"/>
        </w:rPr>
        <w:t>sanitário,</w:t>
      </w:r>
      <w:r w:rsidR="00223A4E">
        <w:rPr>
          <w:rFonts w:eastAsia="Times New Roman" w:cstheme="minorHAnsi"/>
          <w:color w:val="000000"/>
          <w:lang w:eastAsia="pt-BR"/>
        </w:rPr>
        <w:t xml:space="preserve"> </w:t>
      </w:r>
      <w:r w:rsidR="00273030">
        <w:rPr>
          <w:rFonts w:eastAsia="Times New Roman" w:cstheme="minorHAnsi"/>
          <w:color w:val="000000"/>
          <w:lang w:eastAsia="pt-BR"/>
        </w:rPr>
        <w:t xml:space="preserve">energia elétrica e autoridades </w:t>
      </w:r>
      <w:r w:rsidR="00273030" w:rsidRPr="00DB10D5">
        <w:rPr>
          <w:rFonts w:eastAsia="Times New Roman" w:cstheme="minorHAnsi"/>
          <w:color w:val="000000"/>
          <w:lang w:eastAsia="pt-BR"/>
        </w:rPr>
        <w:t>públicas</w:t>
      </w:r>
      <w:r w:rsidR="00273030">
        <w:rPr>
          <w:rFonts w:eastAsia="Times New Roman" w:cstheme="minorHAnsi"/>
          <w:color w:val="000000"/>
          <w:lang w:eastAsia="pt-BR"/>
        </w:rPr>
        <w:t>.</w:t>
      </w:r>
    </w:p>
    <w:p w:rsidR="00FE5F6C"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br/>
      </w:r>
      <w:r w:rsidR="00273030">
        <w:rPr>
          <w:rFonts w:eastAsia="Times New Roman" w:cstheme="minorHAnsi"/>
          <w:bCs/>
          <w:color w:val="000000"/>
          <w:lang w:eastAsia="pt-BR"/>
        </w:rPr>
        <w:t>Art. 16</w:t>
      </w:r>
      <w:r w:rsidR="00FE5F6C">
        <w:rPr>
          <w:rFonts w:eastAsia="Times New Roman" w:cstheme="minorHAnsi"/>
          <w:bCs/>
          <w:color w:val="000000"/>
          <w:lang w:eastAsia="pt-BR"/>
        </w:rPr>
        <w:t xml:space="preserve"> -</w:t>
      </w:r>
      <w:r w:rsidRPr="00DB10D5">
        <w:rPr>
          <w:rFonts w:eastAsia="Times New Roman" w:cstheme="minorHAnsi"/>
          <w:color w:val="000000"/>
          <w:lang w:eastAsia="pt-BR"/>
        </w:rPr>
        <w:t> O interessado em realizar Condomínio H</w:t>
      </w:r>
      <w:r w:rsidR="002D13E2">
        <w:rPr>
          <w:rFonts w:eastAsia="Times New Roman" w:cstheme="minorHAnsi"/>
          <w:color w:val="000000"/>
          <w:lang w:eastAsia="pt-BR"/>
        </w:rPr>
        <w:t>orizontal no Município</w:t>
      </w:r>
      <w:r w:rsidRPr="00DB10D5">
        <w:rPr>
          <w:rFonts w:eastAsia="Times New Roman" w:cstheme="minorHAnsi"/>
          <w:color w:val="000000"/>
          <w:lang w:eastAsia="pt-BR"/>
        </w:rPr>
        <w:t>, deverá solicitar diretrizes urbanísticas a serem expedidas pelo órgão ou setor municipal responsável pelo planejamento.</w:t>
      </w:r>
      <w:r w:rsidRPr="00DB10D5">
        <w:rPr>
          <w:rFonts w:eastAsia="Times New Roman" w:cstheme="minorHAnsi"/>
          <w:color w:val="000000"/>
          <w:lang w:eastAsia="pt-BR"/>
        </w:rPr>
        <w:br/>
      </w:r>
      <w:r w:rsidRPr="00DB10D5">
        <w:rPr>
          <w:rFonts w:eastAsia="Times New Roman" w:cstheme="minorHAnsi"/>
          <w:color w:val="000000"/>
          <w:lang w:eastAsia="pt-BR"/>
        </w:rPr>
        <w:br/>
      </w:r>
      <w:r w:rsidR="00273030">
        <w:rPr>
          <w:rFonts w:eastAsia="Times New Roman" w:cstheme="minorHAnsi"/>
          <w:bCs/>
          <w:color w:val="000000"/>
          <w:lang w:eastAsia="pt-BR"/>
        </w:rPr>
        <w:t>Art. 17</w:t>
      </w:r>
      <w:r w:rsidR="00FE5F6C">
        <w:rPr>
          <w:rFonts w:eastAsia="Times New Roman" w:cstheme="minorHAnsi"/>
          <w:bCs/>
          <w:color w:val="000000"/>
          <w:lang w:eastAsia="pt-BR"/>
        </w:rPr>
        <w:t xml:space="preserve"> - </w:t>
      </w:r>
      <w:r w:rsidRPr="00DB10D5">
        <w:rPr>
          <w:rFonts w:eastAsia="Times New Roman" w:cstheme="minorHAnsi"/>
          <w:color w:val="000000"/>
          <w:lang w:eastAsia="pt-BR"/>
        </w:rPr>
        <w:t>O empreendedor deverá solicitar as diretrizes urbanísticas ao órgão ou setor municipal responsável pelo planejamento e apresentar requerimento contendo os seguintes documentos:</w:t>
      </w:r>
    </w:p>
    <w:p w:rsidR="00FE5F6C"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lastRenderedPageBreak/>
        <w:br/>
        <w:t>   </w:t>
      </w:r>
      <w:r w:rsidRPr="00DB10D5">
        <w:rPr>
          <w:rFonts w:eastAsia="Times New Roman" w:cstheme="minorHAnsi"/>
          <w:bCs/>
          <w:color w:val="000000"/>
          <w:lang w:eastAsia="pt-BR"/>
        </w:rPr>
        <w:t>I -</w:t>
      </w:r>
      <w:r w:rsidRPr="00DB10D5">
        <w:rPr>
          <w:rFonts w:eastAsia="Times New Roman" w:cstheme="minorHAnsi"/>
          <w:color w:val="000000"/>
          <w:lang w:eastAsia="pt-BR"/>
        </w:rPr>
        <w:t> Certidão atualizada de registro da propriedade;</w:t>
      </w:r>
    </w:p>
    <w:p w:rsidR="00FE5F6C"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t>   </w:t>
      </w:r>
      <w:r w:rsidRPr="00DB10D5">
        <w:rPr>
          <w:rFonts w:eastAsia="Times New Roman" w:cstheme="minorHAnsi"/>
          <w:bCs/>
          <w:color w:val="000000"/>
          <w:lang w:eastAsia="pt-BR"/>
        </w:rPr>
        <w:t>II -</w:t>
      </w:r>
      <w:r w:rsidRPr="00DB10D5">
        <w:rPr>
          <w:rFonts w:eastAsia="Times New Roman" w:cstheme="minorHAnsi"/>
          <w:color w:val="000000"/>
          <w:lang w:eastAsia="pt-BR"/>
        </w:rPr>
        <w:t> Certidão negativa de débitos municipais relativo ao imóvel;</w:t>
      </w:r>
    </w:p>
    <w:p w:rsidR="00FE5F6C"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t>   </w:t>
      </w:r>
      <w:r w:rsidRPr="00DB10D5">
        <w:rPr>
          <w:rFonts w:eastAsia="Times New Roman" w:cstheme="minorHAnsi"/>
          <w:bCs/>
          <w:color w:val="000000"/>
          <w:lang w:eastAsia="pt-BR"/>
        </w:rPr>
        <w:t>III -</w:t>
      </w:r>
      <w:r w:rsidRPr="00DB10D5">
        <w:rPr>
          <w:rFonts w:eastAsia="Times New Roman" w:cstheme="minorHAnsi"/>
          <w:color w:val="000000"/>
          <w:lang w:eastAsia="pt-BR"/>
        </w:rPr>
        <w:t> Planta, contendo:</w:t>
      </w:r>
    </w:p>
    <w:p w:rsidR="00FE5F6C"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t>      </w:t>
      </w:r>
      <w:r w:rsidRPr="00DB10D5">
        <w:rPr>
          <w:rFonts w:eastAsia="Times New Roman" w:cstheme="minorHAnsi"/>
          <w:bCs/>
          <w:i/>
          <w:iCs/>
          <w:color w:val="000000"/>
          <w:lang w:eastAsia="pt-BR"/>
        </w:rPr>
        <w:t>a)</w:t>
      </w:r>
      <w:r w:rsidRPr="00DB10D5">
        <w:rPr>
          <w:rFonts w:eastAsia="Times New Roman" w:cstheme="minorHAnsi"/>
          <w:color w:val="000000"/>
          <w:lang w:eastAsia="pt-BR"/>
        </w:rPr>
        <w:t> divisas da gleba ou do terreno em unidades autônomas a ser realizado o empreendimento, devidamente cotadas, com as suas confrontações, indicando os usos predominantes no entorno do mesmo;</w:t>
      </w:r>
    </w:p>
    <w:p w:rsidR="00FE5F6C"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t>      </w:t>
      </w:r>
      <w:r w:rsidRPr="00DB10D5">
        <w:rPr>
          <w:rFonts w:eastAsia="Times New Roman" w:cstheme="minorHAnsi"/>
          <w:bCs/>
          <w:i/>
          <w:iCs/>
          <w:color w:val="000000"/>
          <w:lang w:eastAsia="pt-BR"/>
        </w:rPr>
        <w:t>b)</w:t>
      </w:r>
      <w:r w:rsidRPr="00DB10D5">
        <w:rPr>
          <w:rFonts w:eastAsia="Times New Roman" w:cstheme="minorHAnsi"/>
          <w:color w:val="000000"/>
          <w:lang w:eastAsia="pt-BR"/>
        </w:rPr>
        <w:t> as curvas de nível de metro em metro;</w:t>
      </w:r>
    </w:p>
    <w:p w:rsidR="00FE5F6C"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t>      </w:t>
      </w:r>
      <w:r w:rsidRPr="00DB10D5">
        <w:rPr>
          <w:rFonts w:eastAsia="Times New Roman" w:cstheme="minorHAnsi"/>
          <w:bCs/>
          <w:i/>
          <w:iCs/>
          <w:color w:val="000000"/>
          <w:lang w:eastAsia="pt-BR"/>
        </w:rPr>
        <w:t>c)</w:t>
      </w:r>
      <w:r w:rsidRPr="00DB10D5">
        <w:rPr>
          <w:rFonts w:eastAsia="Times New Roman" w:cstheme="minorHAnsi"/>
          <w:color w:val="000000"/>
          <w:lang w:eastAsia="pt-BR"/>
        </w:rPr>
        <w:t> localização de cursos d`água, áreas alagadiças e solos hidromórficos, quando existirem no local ou em sua proximidade;</w:t>
      </w:r>
    </w:p>
    <w:p w:rsidR="00FE5F6C"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t>      </w:t>
      </w:r>
      <w:r w:rsidRPr="00DB10D5">
        <w:rPr>
          <w:rFonts w:eastAsia="Times New Roman" w:cstheme="minorHAnsi"/>
          <w:bCs/>
          <w:i/>
          <w:iCs/>
          <w:color w:val="000000"/>
          <w:lang w:eastAsia="pt-BR"/>
        </w:rPr>
        <w:t>d)</w:t>
      </w:r>
      <w:r w:rsidRPr="00DB10D5">
        <w:rPr>
          <w:rFonts w:eastAsia="Times New Roman" w:cstheme="minorHAnsi"/>
          <w:color w:val="000000"/>
          <w:lang w:eastAsia="pt-BR"/>
        </w:rPr>
        <w:t> localização de bosque, mata ciliar ou árvores frondosas, quando existentes;</w:t>
      </w:r>
    </w:p>
    <w:p w:rsidR="00FE5F6C"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t>      </w:t>
      </w:r>
      <w:r w:rsidRPr="00DB10D5">
        <w:rPr>
          <w:rFonts w:eastAsia="Times New Roman" w:cstheme="minorHAnsi"/>
          <w:bCs/>
          <w:i/>
          <w:iCs/>
          <w:color w:val="000000"/>
          <w:lang w:eastAsia="pt-BR"/>
        </w:rPr>
        <w:t>e)</w:t>
      </w:r>
      <w:r w:rsidRPr="00DB10D5">
        <w:rPr>
          <w:rFonts w:eastAsia="Times New Roman" w:cstheme="minorHAnsi"/>
          <w:color w:val="000000"/>
          <w:lang w:eastAsia="pt-BR"/>
        </w:rPr>
        <w:t> indicação das vias de circulação contíguas ao perímetro da gleba ou terreno, bem como dos arruamentos já existentes internos à mesma, se houver;</w:t>
      </w:r>
    </w:p>
    <w:p w:rsidR="00FE5F6C"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t>      </w:t>
      </w:r>
      <w:r w:rsidRPr="00DB10D5">
        <w:rPr>
          <w:rFonts w:eastAsia="Times New Roman" w:cstheme="minorHAnsi"/>
          <w:bCs/>
          <w:i/>
          <w:iCs/>
          <w:color w:val="000000"/>
          <w:lang w:eastAsia="pt-BR"/>
        </w:rPr>
        <w:t>f)</w:t>
      </w:r>
      <w:r w:rsidRPr="00DB10D5">
        <w:rPr>
          <w:rFonts w:eastAsia="Times New Roman" w:cstheme="minorHAnsi"/>
          <w:color w:val="000000"/>
          <w:lang w:eastAsia="pt-BR"/>
        </w:rPr>
        <w:t> localização de áreas livres, de equipamentos urbanos e comunitários existentes no local ou em suas adjacências, com as respectivas distâncias da área a ser realizado o empreendimento, quando houver;</w:t>
      </w:r>
      <w:r w:rsidRPr="00DB10D5">
        <w:rPr>
          <w:rFonts w:eastAsia="Times New Roman" w:cstheme="minorHAnsi"/>
          <w:color w:val="000000"/>
          <w:lang w:eastAsia="pt-BR"/>
        </w:rPr>
        <w:br/>
        <w:t>      </w:t>
      </w:r>
      <w:r w:rsidRPr="00DB10D5">
        <w:rPr>
          <w:rFonts w:eastAsia="Times New Roman" w:cstheme="minorHAnsi"/>
          <w:bCs/>
          <w:i/>
          <w:iCs/>
          <w:color w:val="000000"/>
          <w:lang w:eastAsia="pt-BR"/>
        </w:rPr>
        <w:t>g)</w:t>
      </w:r>
      <w:r w:rsidRPr="00DB10D5">
        <w:rPr>
          <w:rFonts w:eastAsia="Times New Roman" w:cstheme="minorHAnsi"/>
          <w:color w:val="000000"/>
          <w:lang w:eastAsia="pt-BR"/>
        </w:rPr>
        <w:t> localização de edificações existentes no interior da gleba, quando houver;</w:t>
      </w:r>
      <w:r w:rsidRPr="00DB10D5">
        <w:rPr>
          <w:rFonts w:eastAsia="Times New Roman" w:cstheme="minorHAnsi"/>
          <w:color w:val="000000"/>
          <w:lang w:eastAsia="pt-BR"/>
        </w:rPr>
        <w:br/>
        <w:t>      </w:t>
      </w:r>
      <w:r w:rsidRPr="00DB10D5">
        <w:rPr>
          <w:rFonts w:eastAsia="Times New Roman" w:cstheme="minorHAnsi"/>
          <w:bCs/>
          <w:i/>
          <w:iCs/>
          <w:color w:val="000000"/>
          <w:lang w:eastAsia="pt-BR"/>
        </w:rPr>
        <w:t>h)</w:t>
      </w:r>
      <w:r w:rsidRPr="00DB10D5">
        <w:rPr>
          <w:rFonts w:eastAsia="Times New Roman" w:cstheme="minorHAnsi"/>
          <w:color w:val="000000"/>
          <w:lang w:eastAsia="pt-BR"/>
        </w:rPr>
        <w:t> outras indicações que possam interessar às orientações do condomínio, a serem requeridas pelo órgão ou setor municipal responsável pelo planejamento e controle urbano;</w:t>
      </w:r>
    </w:p>
    <w:p w:rsidR="00FE5F6C"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t>  </w:t>
      </w:r>
    </w:p>
    <w:p w:rsidR="00FE5F6C"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t> </w:t>
      </w:r>
      <w:r w:rsidRPr="00DB10D5">
        <w:rPr>
          <w:rFonts w:eastAsia="Times New Roman" w:cstheme="minorHAnsi"/>
          <w:bCs/>
          <w:color w:val="000000"/>
          <w:lang w:eastAsia="pt-BR"/>
        </w:rPr>
        <w:t>Parágrafo único.</w:t>
      </w:r>
      <w:r w:rsidRPr="00DB10D5">
        <w:rPr>
          <w:rFonts w:eastAsia="Times New Roman" w:cstheme="minorHAnsi"/>
          <w:color w:val="000000"/>
          <w:lang w:eastAsia="pt-BR"/>
        </w:rPr>
        <w:t xml:space="preserve"> O requerimento deverá estar assinado pelo proprietário da gleba onde deverá ser implantado o empreendimento ou por seu representante legal, mediante apresentação de procuração, e a planta mencionada no inciso III deste artigo deverá estar assinada por profissional habilitado pelo Conselho Regional de Engenharia, Arquitetura e Agronomia </w:t>
      </w:r>
      <w:r w:rsidR="00C35970">
        <w:rPr>
          <w:rFonts w:eastAsia="Times New Roman" w:cstheme="minorHAnsi"/>
          <w:color w:val="000000"/>
          <w:lang w:eastAsia="pt-BR"/>
        </w:rPr>
        <w:t>–</w:t>
      </w:r>
      <w:r w:rsidRPr="00DB10D5">
        <w:rPr>
          <w:rFonts w:eastAsia="Times New Roman" w:cstheme="minorHAnsi"/>
          <w:color w:val="000000"/>
          <w:lang w:eastAsia="pt-BR"/>
        </w:rPr>
        <w:t xml:space="preserve"> CREA</w:t>
      </w:r>
      <w:r w:rsidR="00C35970">
        <w:rPr>
          <w:rFonts w:eastAsia="Times New Roman" w:cstheme="minorHAnsi"/>
          <w:color w:val="000000"/>
          <w:lang w:eastAsia="pt-BR"/>
        </w:rPr>
        <w:t xml:space="preserve"> ou </w:t>
      </w:r>
      <w:r w:rsidR="00C35970" w:rsidRPr="00DB10D5">
        <w:rPr>
          <w:rFonts w:eastAsia="Times New Roman" w:cstheme="minorHAnsi"/>
          <w:color w:val="000000"/>
          <w:lang w:eastAsia="pt-BR"/>
        </w:rPr>
        <w:t>Conselho</w:t>
      </w:r>
      <w:r w:rsidR="00C35970">
        <w:rPr>
          <w:rFonts w:eastAsia="Times New Roman" w:cstheme="minorHAnsi"/>
          <w:color w:val="000000"/>
          <w:lang w:eastAsia="pt-BR"/>
        </w:rPr>
        <w:t xml:space="preserve"> de </w:t>
      </w:r>
      <w:r w:rsidR="00C35970" w:rsidRPr="00DB10D5">
        <w:rPr>
          <w:rFonts w:eastAsia="Times New Roman" w:cstheme="minorHAnsi"/>
          <w:color w:val="000000"/>
          <w:lang w:eastAsia="pt-BR"/>
        </w:rPr>
        <w:t>Arquitetura</w:t>
      </w:r>
      <w:r w:rsidR="00C35970">
        <w:rPr>
          <w:rFonts w:eastAsia="Times New Roman" w:cstheme="minorHAnsi"/>
          <w:color w:val="000000"/>
          <w:lang w:eastAsia="pt-BR"/>
        </w:rPr>
        <w:t xml:space="preserve"> Urbanística - CAU</w:t>
      </w:r>
      <w:r w:rsidRPr="00DB10D5">
        <w:rPr>
          <w:rFonts w:eastAsia="Times New Roman" w:cstheme="minorHAnsi"/>
          <w:color w:val="000000"/>
          <w:lang w:eastAsia="pt-BR"/>
        </w:rPr>
        <w:t>, contendo a Anotação de Responsabilidade Técnica - ART, em anexo.</w:t>
      </w:r>
    </w:p>
    <w:p w:rsidR="00D15211"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br/>
      </w:r>
      <w:r w:rsidR="00273030">
        <w:rPr>
          <w:rFonts w:eastAsia="Times New Roman" w:cstheme="minorHAnsi"/>
          <w:bCs/>
          <w:color w:val="000000"/>
          <w:lang w:eastAsia="pt-BR"/>
        </w:rPr>
        <w:t>Art. 18</w:t>
      </w:r>
      <w:r w:rsidR="00FE5F6C">
        <w:rPr>
          <w:rFonts w:eastAsia="Times New Roman" w:cstheme="minorHAnsi"/>
          <w:bCs/>
          <w:color w:val="000000"/>
          <w:lang w:eastAsia="pt-BR"/>
        </w:rPr>
        <w:t xml:space="preserve"> -</w:t>
      </w:r>
      <w:r w:rsidRPr="00DB10D5">
        <w:rPr>
          <w:rFonts w:eastAsia="Times New Roman" w:cstheme="minorHAnsi"/>
          <w:color w:val="000000"/>
          <w:lang w:eastAsia="pt-BR"/>
        </w:rPr>
        <w:t> Para a expedição das diretrizes urbanísticas o empreendedor deverá encaminhar os documentos aos órgãos ou entidades municipais responsáveis pelos seguintes setores:</w:t>
      </w:r>
    </w:p>
    <w:p w:rsidR="00FE5F6C"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br/>
        <w:t>   </w:t>
      </w:r>
      <w:r w:rsidRPr="00DB10D5">
        <w:rPr>
          <w:rFonts w:eastAsia="Times New Roman" w:cstheme="minorHAnsi"/>
          <w:bCs/>
          <w:color w:val="000000"/>
          <w:lang w:eastAsia="pt-BR"/>
        </w:rPr>
        <w:t>I -</w:t>
      </w:r>
      <w:r w:rsidRPr="00DB10D5">
        <w:rPr>
          <w:rFonts w:eastAsia="Times New Roman" w:cstheme="minorHAnsi"/>
          <w:color w:val="000000"/>
          <w:lang w:eastAsia="pt-BR"/>
        </w:rPr>
        <w:t> Proteção do meio ambiente;</w:t>
      </w:r>
    </w:p>
    <w:p w:rsidR="00D15211"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t>   </w:t>
      </w:r>
      <w:r w:rsidRPr="00DB10D5">
        <w:rPr>
          <w:rFonts w:eastAsia="Times New Roman" w:cstheme="minorHAnsi"/>
          <w:bCs/>
          <w:color w:val="000000"/>
          <w:lang w:eastAsia="pt-BR"/>
        </w:rPr>
        <w:t>II -</w:t>
      </w:r>
      <w:r w:rsidRPr="00DB10D5">
        <w:rPr>
          <w:rFonts w:eastAsia="Times New Roman" w:cstheme="minorHAnsi"/>
          <w:color w:val="000000"/>
          <w:lang w:eastAsia="pt-BR"/>
        </w:rPr>
        <w:t> Planejamento Urbano;</w:t>
      </w:r>
    </w:p>
    <w:p w:rsidR="00FE5F6C" w:rsidRDefault="00D15211" w:rsidP="007865A0">
      <w:pPr>
        <w:spacing w:after="0"/>
        <w:rPr>
          <w:rFonts w:eastAsia="Times New Roman" w:cstheme="minorHAnsi"/>
          <w:color w:val="000000"/>
          <w:lang w:eastAsia="pt-BR"/>
        </w:rPr>
      </w:pPr>
      <w:r>
        <w:rPr>
          <w:rFonts w:eastAsia="Times New Roman" w:cstheme="minorHAnsi"/>
          <w:color w:val="000000"/>
          <w:lang w:eastAsia="pt-BR"/>
        </w:rPr>
        <w:t xml:space="preserve"> </w:t>
      </w:r>
      <w:r w:rsidR="009150B0" w:rsidRPr="00DB10D5">
        <w:rPr>
          <w:rFonts w:eastAsia="Times New Roman" w:cstheme="minorHAnsi"/>
          <w:color w:val="000000"/>
          <w:lang w:eastAsia="pt-BR"/>
        </w:rPr>
        <w:t> </w:t>
      </w:r>
      <w:r w:rsidR="009150B0" w:rsidRPr="00DB10D5">
        <w:rPr>
          <w:rFonts w:eastAsia="Times New Roman" w:cstheme="minorHAnsi"/>
          <w:bCs/>
          <w:color w:val="000000"/>
          <w:lang w:eastAsia="pt-BR"/>
        </w:rPr>
        <w:t>III -</w:t>
      </w:r>
      <w:r w:rsidR="009150B0" w:rsidRPr="00DB10D5">
        <w:rPr>
          <w:rFonts w:eastAsia="Times New Roman" w:cstheme="minorHAnsi"/>
          <w:color w:val="000000"/>
          <w:lang w:eastAsia="pt-BR"/>
        </w:rPr>
        <w:t> Habitação, quando for o caso.</w:t>
      </w:r>
    </w:p>
    <w:p w:rsidR="00FE5F6C"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br/>
        <w:t>   </w:t>
      </w:r>
      <w:r w:rsidRPr="00DB10D5">
        <w:rPr>
          <w:rFonts w:eastAsia="Times New Roman" w:cstheme="minorHAnsi"/>
          <w:bCs/>
          <w:color w:val="000000"/>
          <w:lang w:eastAsia="pt-BR"/>
        </w:rPr>
        <w:t>§ 1º </w:t>
      </w:r>
      <w:r w:rsidR="00FE5F6C">
        <w:rPr>
          <w:rFonts w:eastAsia="Times New Roman" w:cstheme="minorHAnsi"/>
          <w:bCs/>
          <w:color w:val="000000"/>
          <w:lang w:eastAsia="pt-BR"/>
        </w:rPr>
        <w:t xml:space="preserve"> - </w:t>
      </w:r>
      <w:r w:rsidRPr="00DB10D5">
        <w:rPr>
          <w:rFonts w:eastAsia="Times New Roman" w:cstheme="minorHAnsi"/>
          <w:color w:val="000000"/>
          <w:lang w:eastAsia="pt-BR"/>
        </w:rPr>
        <w:t>Para emissão dos pareceres, os órgãos municipais competentes deverão vistoriar os locais pretendidos para implantação do empreendimento.</w:t>
      </w:r>
    </w:p>
    <w:p w:rsidR="00FE5F6C"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br/>
        <w:t>   </w:t>
      </w:r>
      <w:r w:rsidRPr="00DB10D5">
        <w:rPr>
          <w:rFonts w:eastAsia="Times New Roman" w:cstheme="minorHAnsi"/>
          <w:bCs/>
          <w:color w:val="000000"/>
          <w:lang w:eastAsia="pt-BR"/>
        </w:rPr>
        <w:t>§ 2º </w:t>
      </w:r>
      <w:r w:rsidR="00FE5F6C">
        <w:rPr>
          <w:rFonts w:eastAsia="Times New Roman" w:cstheme="minorHAnsi"/>
          <w:bCs/>
          <w:color w:val="000000"/>
          <w:lang w:eastAsia="pt-BR"/>
        </w:rPr>
        <w:t xml:space="preserve"> - </w:t>
      </w:r>
      <w:r w:rsidRPr="00DB10D5">
        <w:rPr>
          <w:rFonts w:eastAsia="Times New Roman" w:cstheme="minorHAnsi"/>
          <w:color w:val="000000"/>
          <w:lang w:eastAsia="pt-BR"/>
        </w:rPr>
        <w:t>Para a expedição de diretrizes, será analisado o impacto urbanístico ambiental e viário que possa vir a causar sobre a estrutura urbana.</w:t>
      </w:r>
    </w:p>
    <w:p w:rsidR="00FE5F6C"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br/>
      </w:r>
      <w:r w:rsidR="00273030">
        <w:rPr>
          <w:rFonts w:eastAsia="Times New Roman" w:cstheme="minorHAnsi"/>
          <w:bCs/>
          <w:color w:val="000000"/>
          <w:lang w:eastAsia="pt-BR"/>
        </w:rPr>
        <w:t>Art. 19</w:t>
      </w:r>
      <w:r w:rsidR="00FE5F6C">
        <w:rPr>
          <w:rFonts w:eastAsia="Times New Roman" w:cstheme="minorHAnsi"/>
          <w:bCs/>
          <w:color w:val="000000"/>
          <w:lang w:eastAsia="pt-BR"/>
        </w:rPr>
        <w:t xml:space="preserve"> - </w:t>
      </w:r>
      <w:r w:rsidRPr="00DB10D5">
        <w:rPr>
          <w:rFonts w:eastAsia="Times New Roman" w:cstheme="minorHAnsi"/>
          <w:color w:val="000000"/>
          <w:lang w:eastAsia="pt-BR"/>
        </w:rPr>
        <w:t xml:space="preserve">A resposta à solicitação de diretrizes urbanísticas, quando admitida </w:t>
      </w:r>
      <w:r w:rsidR="00273030" w:rsidRPr="00DB10D5">
        <w:rPr>
          <w:rFonts w:eastAsia="Times New Roman" w:cstheme="minorHAnsi"/>
          <w:color w:val="000000"/>
          <w:lang w:eastAsia="pt-BR"/>
        </w:rPr>
        <w:t>à</w:t>
      </w:r>
      <w:r w:rsidRPr="00DB10D5">
        <w:rPr>
          <w:rFonts w:eastAsia="Times New Roman" w:cstheme="minorHAnsi"/>
          <w:color w:val="000000"/>
          <w:lang w:eastAsia="pt-BR"/>
        </w:rPr>
        <w:t xml:space="preserve"> viabilidade do </w:t>
      </w:r>
      <w:r w:rsidRPr="00DB10D5">
        <w:rPr>
          <w:rFonts w:eastAsia="Times New Roman" w:cstheme="minorHAnsi"/>
          <w:color w:val="000000"/>
          <w:lang w:eastAsia="pt-BR"/>
        </w:rPr>
        <w:lastRenderedPageBreak/>
        <w:t>empreendimento, deverá conter as orientações para adequar o respectivo empreendimento às legislações urbanísticas e ambientais pertinentes.</w:t>
      </w:r>
    </w:p>
    <w:p w:rsidR="005D5525"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br/>
      </w:r>
      <w:r w:rsidR="00273030">
        <w:rPr>
          <w:rFonts w:eastAsia="Times New Roman" w:cstheme="minorHAnsi"/>
          <w:bCs/>
          <w:color w:val="000000"/>
          <w:lang w:eastAsia="pt-BR"/>
        </w:rPr>
        <w:t>Art. 20</w:t>
      </w:r>
      <w:r w:rsidR="005D5525">
        <w:rPr>
          <w:rFonts w:eastAsia="Times New Roman" w:cstheme="minorHAnsi"/>
          <w:bCs/>
          <w:color w:val="000000"/>
          <w:lang w:eastAsia="pt-BR"/>
        </w:rPr>
        <w:t xml:space="preserve"> -</w:t>
      </w:r>
      <w:r w:rsidRPr="00DB10D5">
        <w:rPr>
          <w:rFonts w:eastAsia="Times New Roman" w:cstheme="minorHAnsi"/>
          <w:color w:val="000000"/>
          <w:lang w:eastAsia="pt-BR"/>
        </w:rPr>
        <w:t> O prazo para apresentação das diretrizes urbanísticas pelo órgão ou setor municipal responsável pelo planejamento e controle urbano é de 30 (trinta) dias, contados da apresentação da documentação completa e julgada satisfatória pelo órgão municipal.</w:t>
      </w:r>
    </w:p>
    <w:p w:rsidR="005D5525" w:rsidRDefault="005D5525" w:rsidP="007865A0">
      <w:pPr>
        <w:spacing w:after="0"/>
        <w:rPr>
          <w:rFonts w:eastAsia="Times New Roman" w:cstheme="minorHAnsi"/>
          <w:color w:val="000000"/>
          <w:lang w:eastAsia="pt-BR"/>
        </w:rPr>
      </w:pPr>
    </w:p>
    <w:p w:rsidR="005D5525"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t> </w:t>
      </w:r>
      <w:r w:rsidRPr="00DB10D5">
        <w:rPr>
          <w:rFonts w:eastAsia="Times New Roman" w:cstheme="minorHAnsi"/>
          <w:bCs/>
          <w:color w:val="000000"/>
          <w:lang w:eastAsia="pt-BR"/>
        </w:rPr>
        <w:t>Parágrafo único.</w:t>
      </w:r>
      <w:r w:rsidRPr="00DB10D5">
        <w:rPr>
          <w:rFonts w:eastAsia="Times New Roman" w:cstheme="minorHAnsi"/>
          <w:color w:val="000000"/>
          <w:lang w:eastAsia="pt-BR"/>
        </w:rPr>
        <w:t> O prazo para a concessão das diretrizes urbanísticas poderá ser estendido, com justificativa do órgão ou setor municipal responsável pelo planejamento, se for necessário proceder consulta a órgãos ou entidades estaduais ou federais ou a entidades técnicas e concessionárias de serviços públicos, além dos previstos no artigo 21 desta Lei.</w:t>
      </w:r>
    </w:p>
    <w:p w:rsidR="00D15211"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br/>
      </w:r>
      <w:r w:rsidR="00273030">
        <w:rPr>
          <w:rFonts w:eastAsia="Times New Roman" w:cstheme="minorHAnsi"/>
          <w:bCs/>
          <w:color w:val="000000"/>
          <w:lang w:eastAsia="pt-BR"/>
        </w:rPr>
        <w:t>Art. 21</w:t>
      </w:r>
      <w:r w:rsidR="005D5525">
        <w:rPr>
          <w:rFonts w:eastAsia="Times New Roman" w:cstheme="minorHAnsi"/>
          <w:bCs/>
          <w:color w:val="000000"/>
          <w:lang w:eastAsia="pt-BR"/>
        </w:rPr>
        <w:t xml:space="preserve"> -</w:t>
      </w:r>
      <w:r w:rsidRPr="00DB10D5">
        <w:rPr>
          <w:rFonts w:eastAsia="Times New Roman" w:cstheme="minorHAnsi"/>
          <w:color w:val="000000"/>
          <w:lang w:eastAsia="pt-BR"/>
        </w:rPr>
        <w:t> As diretrizes urbanísticas expedidas pela Prefeitura Municipal vigorarão pelo prazo máximo de 01 (um) ano, prorrogável por igual período, mediante análise do setor competente.</w:t>
      </w:r>
    </w:p>
    <w:p w:rsidR="00D15211"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t>   </w:t>
      </w:r>
    </w:p>
    <w:p w:rsidR="00D15211" w:rsidRDefault="009150B0" w:rsidP="007865A0">
      <w:pPr>
        <w:spacing w:after="0"/>
        <w:rPr>
          <w:rFonts w:eastAsia="Times New Roman" w:cstheme="minorHAnsi"/>
          <w:color w:val="000000"/>
          <w:lang w:eastAsia="pt-BR"/>
        </w:rPr>
      </w:pPr>
      <w:r w:rsidRPr="00DB10D5">
        <w:rPr>
          <w:rFonts w:eastAsia="Times New Roman" w:cstheme="minorHAnsi"/>
          <w:bCs/>
          <w:color w:val="000000"/>
          <w:lang w:eastAsia="pt-BR"/>
        </w:rPr>
        <w:t>Parágrafo único.</w:t>
      </w:r>
      <w:r w:rsidRPr="00DB10D5">
        <w:rPr>
          <w:rFonts w:eastAsia="Times New Roman" w:cstheme="minorHAnsi"/>
          <w:color w:val="000000"/>
          <w:lang w:eastAsia="pt-BR"/>
        </w:rPr>
        <w:t> Caso a legislação pertinente se altere no prazo de vigência das diretrizes urbanísticas, ou haja interesse público justificado, as diretrizes urbanísticas poderão ser alteradas.</w:t>
      </w:r>
    </w:p>
    <w:p w:rsidR="009150B0" w:rsidRPr="006764BD"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br/>
      </w:r>
      <w:r w:rsidR="005D5525" w:rsidRPr="00100179">
        <w:rPr>
          <w:rFonts w:eastAsia="Times New Roman" w:cstheme="minorHAnsi"/>
          <w:bCs/>
          <w:color w:val="000000"/>
          <w:lang w:eastAsia="pt-BR"/>
        </w:rPr>
        <w:t>Art. 2</w:t>
      </w:r>
      <w:r w:rsidR="00100179">
        <w:rPr>
          <w:rFonts w:eastAsia="Times New Roman" w:cstheme="minorHAnsi"/>
          <w:bCs/>
          <w:color w:val="000000"/>
          <w:lang w:eastAsia="pt-BR"/>
        </w:rPr>
        <w:t>2</w:t>
      </w:r>
      <w:r w:rsidR="005D5525" w:rsidRPr="00100179">
        <w:rPr>
          <w:rFonts w:eastAsia="Times New Roman" w:cstheme="minorHAnsi"/>
          <w:bCs/>
          <w:color w:val="000000"/>
          <w:lang w:eastAsia="pt-BR"/>
        </w:rPr>
        <w:t xml:space="preserve"> -</w:t>
      </w:r>
      <w:r w:rsidRPr="00100179">
        <w:rPr>
          <w:rFonts w:eastAsia="Times New Roman" w:cstheme="minorHAnsi"/>
          <w:color w:val="000000"/>
          <w:lang w:eastAsia="pt-BR"/>
        </w:rPr>
        <w:t> Após o fornecimento das diretrizes urbanísticas, o interessado poderá iniciar o processo de pedido da concessão de licença para a realização do condomínio horizontal, com a apresentação do projeto e dos documentos</w:t>
      </w:r>
      <w:r w:rsidR="00DB10D5" w:rsidRPr="00100179">
        <w:rPr>
          <w:rFonts w:eastAsia="Times New Roman" w:cstheme="minorHAnsi"/>
          <w:color w:val="000000"/>
          <w:lang w:eastAsia="pt-BR"/>
        </w:rPr>
        <w:t xml:space="preserve"> necessários à sua aprovação.</w:t>
      </w:r>
    </w:p>
    <w:p w:rsidR="00D15211"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br/>
      </w:r>
      <w:r w:rsidR="005D5525">
        <w:rPr>
          <w:rFonts w:eastAsia="Times New Roman" w:cstheme="minorHAnsi"/>
          <w:bCs/>
          <w:color w:val="000000"/>
          <w:lang w:eastAsia="pt-BR"/>
        </w:rPr>
        <w:t>Art</w:t>
      </w:r>
      <w:r w:rsidR="00100179">
        <w:rPr>
          <w:rFonts w:eastAsia="Times New Roman" w:cstheme="minorHAnsi"/>
          <w:bCs/>
          <w:color w:val="000000"/>
          <w:lang w:eastAsia="pt-BR"/>
        </w:rPr>
        <w:t>. 23</w:t>
      </w:r>
      <w:r w:rsidR="005D5525">
        <w:rPr>
          <w:rFonts w:eastAsia="Times New Roman" w:cstheme="minorHAnsi"/>
          <w:bCs/>
          <w:color w:val="000000"/>
          <w:lang w:eastAsia="pt-BR"/>
        </w:rPr>
        <w:t xml:space="preserve"> -</w:t>
      </w:r>
      <w:r w:rsidRPr="00DB10D5">
        <w:rPr>
          <w:rFonts w:eastAsia="Times New Roman" w:cstheme="minorHAnsi"/>
          <w:color w:val="000000"/>
          <w:lang w:eastAsia="pt-BR"/>
        </w:rPr>
        <w:t> Para solicitação de análise e aprovação do projeto de condomínio horizontal, o empreendedor deverá apresentar ao órgão ou setor municipal responsável pelo controle urbano, requerimento acompanhado dos respectivos projetos e documentos.</w:t>
      </w:r>
    </w:p>
    <w:p w:rsidR="00D15211" w:rsidRDefault="00D15211" w:rsidP="007865A0">
      <w:pPr>
        <w:spacing w:after="0"/>
        <w:rPr>
          <w:rFonts w:eastAsia="Times New Roman" w:cstheme="minorHAnsi"/>
          <w:color w:val="000000"/>
          <w:lang w:eastAsia="pt-BR"/>
        </w:rPr>
      </w:pPr>
    </w:p>
    <w:p w:rsidR="005D5525"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t>   </w:t>
      </w:r>
      <w:r w:rsidRPr="00DB10D5">
        <w:rPr>
          <w:rFonts w:eastAsia="Times New Roman" w:cstheme="minorHAnsi"/>
          <w:bCs/>
          <w:color w:val="000000"/>
          <w:lang w:eastAsia="pt-BR"/>
        </w:rPr>
        <w:t>Parágrafo único.</w:t>
      </w:r>
      <w:r w:rsidRPr="00DB10D5">
        <w:rPr>
          <w:rFonts w:eastAsia="Times New Roman" w:cstheme="minorHAnsi"/>
          <w:color w:val="000000"/>
          <w:lang w:eastAsia="pt-BR"/>
        </w:rPr>
        <w:t> O requerimento referido no </w:t>
      </w:r>
      <w:r w:rsidRPr="00DB10D5">
        <w:rPr>
          <w:rFonts w:eastAsia="Times New Roman" w:cstheme="minorHAnsi"/>
          <w:i/>
          <w:iCs/>
          <w:color w:val="000000"/>
          <w:lang w:eastAsia="pt-BR"/>
        </w:rPr>
        <w:t>caput</w:t>
      </w:r>
      <w:r w:rsidRPr="00DB10D5">
        <w:rPr>
          <w:rFonts w:eastAsia="Times New Roman" w:cstheme="minorHAnsi"/>
          <w:color w:val="000000"/>
          <w:lang w:eastAsia="pt-BR"/>
        </w:rPr>
        <w:t> deste artigo deverá estar assinado pelo proprietário da gleba ou terreno, ou por seu representante legal, mediante apresentação de procuração, e deverá conter:</w:t>
      </w:r>
    </w:p>
    <w:p w:rsidR="005D5525"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br/>
        <w:t>      </w:t>
      </w:r>
      <w:r w:rsidRPr="00DB10D5">
        <w:rPr>
          <w:rFonts w:eastAsia="Times New Roman" w:cstheme="minorHAnsi"/>
          <w:bCs/>
          <w:color w:val="000000"/>
          <w:lang w:eastAsia="pt-BR"/>
        </w:rPr>
        <w:t>I -</w:t>
      </w:r>
      <w:r w:rsidRPr="00DB10D5">
        <w:rPr>
          <w:rFonts w:eastAsia="Times New Roman" w:cstheme="minorHAnsi"/>
          <w:color w:val="000000"/>
          <w:lang w:eastAsia="pt-BR"/>
        </w:rPr>
        <w:t> Nome do proprietário e assinatura;</w:t>
      </w:r>
    </w:p>
    <w:p w:rsidR="005D5525"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t>      </w:t>
      </w:r>
      <w:r w:rsidRPr="00DB10D5">
        <w:rPr>
          <w:rFonts w:eastAsia="Times New Roman" w:cstheme="minorHAnsi"/>
          <w:bCs/>
          <w:color w:val="000000"/>
          <w:lang w:eastAsia="pt-BR"/>
        </w:rPr>
        <w:t>II -</w:t>
      </w:r>
      <w:r w:rsidRPr="00DB10D5">
        <w:rPr>
          <w:rFonts w:eastAsia="Times New Roman" w:cstheme="minorHAnsi"/>
          <w:color w:val="000000"/>
          <w:lang w:eastAsia="pt-BR"/>
        </w:rPr>
        <w:t> Natureza do empreendimento;</w:t>
      </w:r>
    </w:p>
    <w:p w:rsidR="005D5525"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t>      </w:t>
      </w:r>
      <w:r w:rsidRPr="00DB10D5">
        <w:rPr>
          <w:rFonts w:eastAsia="Times New Roman" w:cstheme="minorHAnsi"/>
          <w:bCs/>
          <w:color w:val="000000"/>
          <w:lang w:eastAsia="pt-BR"/>
        </w:rPr>
        <w:t>III -</w:t>
      </w:r>
      <w:r w:rsidRPr="00DB10D5">
        <w:rPr>
          <w:rFonts w:eastAsia="Times New Roman" w:cstheme="minorHAnsi"/>
          <w:color w:val="000000"/>
          <w:lang w:eastAsia="pt-BR"/>
        </w:rPr>
        <w:t> Endereço da obra;</w:t>
      </w:r>
    </w:p>
    <w:p w:rsidR="005D5525"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t>      </w:t>
      </w:r>
      <w:r w:rsidRPr="00DB10D5">
        <w:rPr>
          <w:rFonts w:eastAsia="Times New Roman" w:cstheme="minorHAnsi"/>
          <w:bCs/>
          <w:color w:val="000000"/>
          <w:lang w:eastAsia="pt-BR"/>
        </w:rPr>
        <w:t>IV -</w:t>
      </w:r>
      <w:r w:rsidRPr="00DB10D5">
        <w:rPr>
          <w:rFonts w:eastAsia="Times New Roman" w:cstheme="minorHAnsi"/>
          <w:color w:val="000000"/>
          <w:lang w:eastAsia="pt-BR"/>
        </w:rPr>
        <w:t> Certidão atualizada de propriedade do imóvel;</w:t>
      </w:r>
    </w:p>
    <w:p w:rsidR="005D5525"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t>      </w:t>
      </w:r>
      <w:r w:rsidRPr="00DB10D5">
        <w:rPr>
          <w:rFonts w:eastAsia="Times New Roman" w:cstheme="minorHAnsi"/>
          <w:bCs/>
          <w:color w:val="000000"/>
          <w:lang w:eastAsia="pt-BR"/>
        </w:rPr>
        <w:t>V -</w:t>
      </w:r>
      <w:r w:rsidRPr="00DB10D5">
        <w:rPr>
          <w:rFonts w:eastAsia="Times New Roman" w:cstheme="minorHAnsi"/>
          <w:color w:val="000000"/>
          <w:lang w:eastAsia="pt-BR"/>
        </w:rPr>
        <w:t> Certidão negativa de débitos municipais relativos ao imóvel;</w:t>
      </w:r>
    </w:p>
    <w:p w:rsidR="005D5525"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br/>
      </w:r>
      <w:r w:rsidR="00100179">
        <w:rPr>
          <w:rFonts w:eastAsia="Times New Roman" w:cstheme="minorHAnsi"/>
          <w:bCs/>
          <w:color w:val="000000"/>
          <w:lang w:eastAsia="pt-BR"/>
        </w:rPr>
        <w:t>Art. 24</w:t>
      </w:r>
      <w:r w:rsidR="005D5525">
        <w:rPr>
          <w:rFonts w:eastAsia="Times New Roman" w:cstheme="minorHAnsi"/>
          <w:bCs/>
          <w:color w:val="000000"/>
          <w:lang w:eastAsia="pt-BR"/>
        </w:rPr>
        <w:t xml:space="preserve"> -</w:t>
      </w:r>
      <w:r w:rsidRPr="00DB10D5">
        <w:rPr>
          <w:rFonts w:eastAsia="Times New Roman" w:cstheme="minorHAnsi"/>
          <w:color w:val="000000"/>
          <w:lang w:eastAsia="pt-BR"/>
        </w:rPr>
        <w:t> Para a aprovação do projeto de condomínio horizontal deverão ser apresentados:</w:t>
      </w:r>
    </w:p>
    <w:p w:rsidR="005D5525"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br/>
        <w:t>   </w:t>
      </w:r>
      <w:r w:rsidRPr="00DB10D5">
        <w:rPr>
          <w:rFonts w:eastAsia="Times New Roman" w:cstheme="minorHAnsi"/>
          <w:bCs/>
          <w:color w:val="000000"/>
          <w:lang w:eastAsia="pt-BR"/>
        </w:rPr>
        <w:t>I -</w:t>
      </w:r>
      <w:r w:rsidRPr="00DB10D5">
        <w:rPr>
          <w:rFonts w:eastAsia="Times New Roman" w:cstheme="minorHAnsi"/>
          <w:color w:val="000000"/>
          <w:lang w:eastAsia="pt-BR"/>
        </w:rPr>
        <w:t> Planta na escala máxima de 1:1.000, assinada pelo proprietário e pelo responsável técnico devidamente habilitado pelo CREA ou CAU, contendo:</w:t>
      </w:r>
    </w:p>
    <w:p w:rsidR="005D5525"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lastRenderedPageBreak/>
        <w:t>      </w:t>
      </w:r>
      <w:r w:rsidRPr="00DB10D5">
        <w:rPr>
          <w:rFonts w:eastAsia="Times New Roman" w:cstheme="minorHAnsi"/>
          <w:bCs/>
          <w:i/>
          <w:iCs/>
          <w:color w:val="000000"/>
          <w:lang w:eastAsia="pt-BR"/>
        </w:rPr>
        <w:t>a)</w:t>
      </w:r>
      <w:r w:rsidRPr="00DB10D5">
        <w:rPr>
          <w:rFonts w:eastAsia="Times New Roman" w:cstheme="minorHAnsi"/>
          <w:color w:val="000000"/>
          <w:lang w:eastAsia="pt-BR"/>
        </w:rPr>
        <w:t xml:space="preserve"> Localização de unidades autônomas, áreas de uso </w:t>
      </w:r>
      <w:r w:rsidR="00223A4E" w:rsidRPr="00DB10D5">
        <w:rPr>
          <w:rFonts w:eastAsia="Times New Roman" w:cstheme="minorHAnsi"/>
          <w:color w:val="000000"/>
          <w:lang w:eastAsia="pt-BR"/>
        </w:rPr>
        <w:t>comuns destinadas</w:t>
      </w:r>
      <w:r w:rsidRPr="00DB10D5">
        <w:rPr>
          <w:rFonts w:eastAsia="Times New Roman" w:cstheme="minorHAnsi"/>
          <w:color w:val="000000"/>
          <w:lang w:eastAsia="pt-BR"/>
        </w:rPr>
        <w:t xml:space="preserve"> </w:t>
      </w:r>
      <w:r w:rsidR="00223A4E" w:rsidRPr="00DB10D5">
        <w:rPr>
          <w:rFonts w:eastAsia="Times New Roman" w:cstheme="minorHAnsi"/>
          <w:color w:val="000000"/>
          <w:lang w:eastAsia="pt-BR"/>
        </w:rPr>
        <w:t>à</w:t>
      </w:r>
      <w:r w:rsidRPr="00DB10D5">
        <w:rPr>
          <w:rFonts w:eastAsia="Times New Roman" w:cstheme="minorHAnsi"/>
          <w:color w:val="000000"/>
          <w:lang w:eastAsia="pt-BR"/>
        </w:rPr>
        <w:t xml:space="preserve"> circulação interna e ao lazer, áreas destinadas a equipamentos comunitários a serem doadas, se for o caso;</w:t>
      </w:r>
    </w:p>
    <w:p w:rsidR="005D5525"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t>      </w:t>
      </w:r>
      <w:r w:rsidRPr="00DB10D5">
        <w:rPr>
          <w:rFonts w:eastAsia="Times New Roman" w:cstheme="minorHAnsi"/>
          <w:bCs/>
          <w:i/>
          <w:iCs/>
          <w:color w:val="000000"/>
          <w:lang w:eastAsia="pt-BR"/>
        </w:rPr>
        <w:t>b)</w:t>
      </w:r>
      <w:r w:rsidRPr="00DB10D5">
        <w:rPr>
          <w:rFonts w:eastAsia="Times New Roman" w:cstheme="minorHAnsi"/>
          <w:color w:val="000000"/>
          <w:lang w:eastAsia="pt-BR"/>
        </w:rPr>
        <w:t> Indicação do norte verdadeiro, da</w:t>
      </w:r>
      <w:r w:rsidR="002D13E2">
        <w:rPr>
          <w:rFonts w:eastAsia="Times New Roman" w:cstheme="minorHAnsi"/>
          <w:color w:val="000000"/>
          <w:lang w:eastAsia="pt-BR"/>
        </w:rPr>
        <w:t>s curvas de nível, dos cursos d’</w:t>
      </w:r>
      <w:r w:rsidRPr="00DB10D5">
        <w:rPr>
          <w:rFonts w:eastAsia="Times New Roman" w:cstheme="minorHAnsi"/>
          <w:color w:val="000000"/>
          <w:lang w:eastAsia="pt-BR"/>
        </w:rPr>
        <w:t>água, das matas e árvores existentes;</w:t>
      </w:r>
    </w:p>
    <w:p w:rsidR="005D5525"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t>      </w:t>
      </w:r>
      <w:r w:rsidRPr="00DB10D5">
        <w:rPr>
          <w:rFonts w:eastAsia="Times New Roman" w:cstheme="minorHAnsi"/>
          <w:bCs/>
          <w:i/>
          <w:iCs/>
          <w:color w:val="000000"/>
          <w:lang w:eastAsia="pt-BR"/>
        </w:rPr>
        <w:t>c)</w:t>
      </w:r>
      <w:r w:rsidRPr="00DB10D5">
        <w:rPr>
          <w:rFonts w:eastAsia="Times New Roman" w:cstheme="minorHAnsi"/>
          <w:color w:val="000000"/>
          <w:lang w:eastAsia="pt-BR"/>
        </w:rPr>
        <w:t> Indicação da via confrontante com a gleba ou o lote, bem como das vias mais próximas que a circundam;</w:t>
      </w:r>
    </w:p>
    <w:p w:rsidR="005D5525"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t>      </w:t>
      </w:r>
      <w:r w:rsidRPr="00DB10D5">
        <w:rPr>
          <w:rFonts w:eastAsia="Times New Roman" w:cstheme="minorHAnsi"/>
          <w:bCs/>
          <w:i/>
          <w:iCs/>
          <w:color w:val="000000"/>
          <w:lang w:eastAsia="pt-BR"/>
        </w:rPr>
        <w:t>d)</w:t>
      </w:r>
      <w:r w:rsidRPr="00DB10D5">
        <w:rPr>
          <w:rFonts w:eastAsia="Times New Roman" w:cstheme="minorHAnsi"/>
          <w:color w:val="000000"/>
          <w:lang w:eastAsia="pt-BR"/>
        </w:rPr>
        <w:t> Quadro de áreas das unidades autônomas, das áreas de uso comum, das áreas destinadas a equipamentos comunitários, quando houver, das áreas não edificantes e de preservação permanente, quando for o caso, com as devidas porcentagens, e os seus totais;</w:t>
      </w:r>
    </w:p>
    <w:p w:rsidR="005D5525"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t>   </w:t>
      </w:r>
      <w:r w:rsidRPr="00DB10D5">
        <w:rPr>
          <w:rFonts w:eastAsia="Times New Roman" w:cstheme="minorHAnsi"/>
          <w:bCs/>
          <w:color w:val="000000"/>
          <w:lang w:eastAsia="pt-BR"/>
        </w:rPr>
        <w:t>II -</w:t>
      </w:r>
      <w:r w:rsidR="00484BD2">
        <w:rPr>
          <w:rFonts w:eastAsia="Times New Roman" w:cstheme="minorHAnsi"/>
          <w:color w:val="000000"/>
          <w:lang w:eastAsia="pt-BR"/>
        </w:rPr>
        <w:t> Plantas das edificações, áreas</w:t>
      </w:r>
      <w:r w:rsidRPr="00DB10D5">
        <w:rPr>
          <w:rFonts w:eastAsia="Times New Roman" w:cstheme="minorHAnsi"/>
          <w:color w:val="000000"/>
          <w:lang w:eastAsia="pt-BR"/>
        </w:rPr>
        <w:t xml:space="preserve"> destinadas a lazer, despejo, guaritas e outras, </w:t>
      </w:r>
      <w:r w:rsidR="00484BD2">
        <w:rPr>
          <w:rFonts w:eastAsia="Times New Roman" w:cstheme="minorHAnsi"/>
          <w:color w:val="000000"/>
          <w:lang w:eastAsia="pt-BR"/>
        </w:rPr>
        <w:t>conforme o caso, obedecendo às</w:t>
      </w:r>
      <w:r w:rsidRPr="00DB10D5">
        <w:rPr>
          <w:rFonts w:eastAsia="Times New Roman" w:cstheme="minorHAnsi"/>
          <w:color w:val="000000"/>
          <w:lang w:eastAsia="pt-BR"/>
        </w:rPr>
        <w:t xml:space="preserve"> exigências da Lei do Plano Diretor e do Código de Obras;</w:t>
      </w:r>
    </w:p>
    <w:p w:rsidR="005D5525"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t>   </w:t>
      </w:r>
      <w:r w:rsidRPr="00172BEE">
        <w:rPr>
          <w:rFonts w:eastAsia="Times New Roman" w:cstheme="minorHAnsi"/>
          <w:bCs/>
          <w:color w:val="000000"/>
          <w:lang w:eastAsia="pt-BR"/>
        </w:rPr>
        <w:t>III -</w:t>
      </w:r>
      <w:r w:rsidRPr="00172BEE">
        <w:rPr>
          <w:rFonts w:eastAsia="Times New Roman" w:cstheme="minorHAnsi"/>
          <w:color w:val="000000"/>
          <w:lang w:eastAsia="pt-BR"/>
        </w:rPr>
        <w:t> Memorial descritivo apresentando descrição das unidades autônomas,</w:t>
      </w:r>
      <w:r w:rsidR="00223A4E" w:rsidRPr="00223A4E">
        <w:rPr>
          <w:rFonts w:eastAsia="Times New Roman" w:cstheme="minorHAnsi"/>
          <w:color w:val="000000"/>
          <w:lang w:eastAsia="pt-BR"/>
        </w:rPr>
        <w:t xml:space="preserve"> </w:t>
      </w:r>
      <w:r w:rsidR="00223A4E" w:rsidRPr="00172BEE">
        <w:rPr>
          <w:rFonts w:eastAsia="Times New Roman" w:cstheme="minorHAnsi"/>
          <w:color w:val="000000"/>
          <w:lang w:eastAsia="pt-BR"/>
        </w:rPr>
        <w:t>área total do terreno</w:t>
      </w:r>
      <w:r w:rsidR="00223A4E">
        <w:rPr>
          <w:rFonts w:eastAsia="Times New Roman" w:cstheme="minorHAnsi"/>
          <w:color w:val="000000"/>
          <w:lang w:eastAsia="pt-BR"/>
        </w:rPr>
        <w:t>,</w:t>
      </w:r>
      <w:r w:rsidRPr="00172BEE">
        <w:rPr>
          <w:rFonts w:eastAsia="Times New Roman" w:cstheme="minorHAnsi"/>
          <w:color w:val="000000"/>
          <w:lang w:eastAsia="pt-BR"/>
        </w:rPr>
        <w:t xml:space="preserve"> das áreas de uso comum, </w:t>
      </w:r>
      <w:r w:rsidR="00223A4E">
        <w:rPr>
          <w:rFonts w:eastAsia="Times New Roman" w:cstheme="minorHAnsi"/>
          <w:color w:val="000000"/>
          <w:lang w:eastAsia="pt-BR"/>
        </w:rPr>
        <w:t xml:space="preserve">no que couber, </w:t>
      </w:r>
      <w:r w:rsidRPr="00172BEE">
        <w:rPr>
          <w:rFonts w:eastAsia="Times New Roman" w:cstheme="minorHAnsi"/>
          <w:color w:val="000000"/>
          <w:lang w:eastAsia="pt-BR"/>
        </w:rPr>
        <w:t>das áreas destinadas a equipamentos comunitários, quando ho</w:t>
      </w:r>
      <w:r w:rsidR="00223A4E">
        <w:rPr>
          <w:rFonts w:eastAsia="Times New Roman" w:cstheme="minorHAnsi"/>
          <w:color w:val="000000"/>
          <w:lang w:eastAsia="pt-BR"/>
        </w:rPr>
        <w:t>uver, das áreas não edificantes</w:t>
      </w:r>
      <w:r w:rsidRPr="00172BEE">
        <w:rPr>
          <w:rFonts w:eastAsia="Times New Roman" w:cstheme="minorHAnsi"/>
          <w:color w:val="000000"/>
          <w:lang w:eastAsia="pt-BR"/>
        </w:rPr>
        <w:t xml:space="preserve"> e remanescentes, se houver;</w:t>
      </w:r>
    </w:p>
    <w:p w:rsidR="005D5525"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t>   </w:t>
      </w:r>
      <w:r w:rsidRPr="00DB10D5">
        <w:rPr>
          <w:rFonts w:eastAsia="Times New Roman" w:cstheme="minorHAnsi"/>
          <w:bCs/>
          <w:color w:val="000000"/>
          <w:lang w:eastAsia="pt-BR"/>
        </w:rPr>
        <w:t>IV -</w:t>
      </w:r>
      <w:r w:rsidRPr="00DB10D5">
        <w:rPr>
          <w:rFonts w:eastAsia="Times New Roman" w:cstheme="minorHAnsi"/>
          <w:color w:val="000000"/>
          <w:lang w:eastAsia="pt-BR"/>
        </w:rPr>
        <w:t> Cópia das diretrizes urbanísticas fornecidas pelo órgão ou setor municipal responsável pelo planejamento, quando for o caso;</w:t>
      </w:r>
    </w:p>
    <w:p w:rsidR="005D5525"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t>   </w:t>
      </w:r>
      <w:r w:rsidRPr="00DB10D5">
        <w:rPr>
          <w:rFonts w:eastAsia="Times New Roman" w:cstheme="minorHAnsi"/>
          <w:bCs/>
          <w:color w:val="000000"/>
          <w:lang w:eastAsia="pt-BR"/>
        </w:rPr>
        <w:t>V -</w:t>
      </w:r>
      <w:r w:rsidRPr="00DB10D5">
        <w:rPr>
          <w:rFonts w:eastAsia="Times New Roman" w:cstheme="minorHAnsi"/>
          <w:color w:val="000000"/>
          <w:lang w:eastAsia="pt-BR"/>
        </w:rPr>
        <w:t> Anotação de Responsabilidade Técnica - ART do responsável técnico pelo projeto e execução das obras, emitida pelo CREA ou CAU;</w:t>
      </w:r>
    </w:p>
    <w:p w:rsidR="005D5525"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t>   </w:t>
      </w:r>
      <w:r w:rsidRPr="00DB10D5">
        <w:rPr>
          <w:rFonts w:eastAsia="Times New Roman" w:cstheme="minorHAnsi"/>
          <w:bCs/>
          <w:color w:val="000000"/>
          <w:lang w:eastAsia="pt-BR"/>
        </w:rPr>
        <w:t>VI -</w:t>
      </w:r>
      <w:r w:rsidRPr="00DB10D5">
        <w:rPr>
          <w:rFonts w:eastAsia="Times New Roman" w:cstheme="minorHAnsi"/>
          <w:color w:val="000000"/>
          <w:lang w:eastAsia="pt-BR"/>
        </w:rPr>
        <w:t> Outros projetos ou indicações técnicas que eventualmente tenham sido solicitados por ocasião da emissão das diretrizes urbanísticas;</w:t>
      </w:r>
    </w:p>
    <w:p w:rsidR="005D5525"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t>   </w:t>
      </w:r>
      <w:r w:rsidRPr="00DB10D5">
        <w:rPr>
          <w:rFonts w:eastAsia="Times New Roman" w:cstheme="minorHAnsi"/>
          <w:bCs/>
          <w:color w:val="000000"/>
          <w:lang w:eastAsia="pt-BR"/>
        </w:rPr>
        <w:t>VII -</w:t>
      </w:r>
      <w:r w:rsidRPr="00DB10D5">
        <w:rPr>
          <w:rFonts w:eastAsia="Times New Roman" w:cstheme="minorHAnsi"/>
          <w:color w:val="000000"/>
          <w:lang w:eastAsia="pt-BR"/>
        </w:rPr>
        <w:t> Arquivo em mídia digital, com a planta do condomínio horizontal georreferenciado;</w:t>
      </w:r>
    </w:p>
    <w:p w:rsidR="005D5525"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br/>
        <w:t>   </w:t>
      </w:r>
      <w:r w:rsidRPr="00DB10D5">
        <w:rPr>
          <w:rFonts w:eastAsia="Times New Roman" w:cstheme="minorHAnsi"/>
          <w:bCs/>
          <w:color w:val="000000"/>
          <w:lang w:eastAsia="pt-BR"/>
        </w:rPr>
        <w:t>§ 1º </w:t>
      </w:r>
      <w:r w:rsidR="005D5525">
        <w:rPr>
          <w:rFonts w:eastAsia="Times New Roman" w:cstheme="minorHAnsi"/>
          <w:bCs/>
          <w:color w:val="000000"/>
          <w:lang w:eastAsia="pt-BR"/>
        </w:rPr>
        <w:t xml:space="preserve">- </w:t>
      </w:r>
      <w:r w:rsidRPr="00DB10D5">
        <w:rPr>
          <w:rFonts w:eastAsia="Times New Roman" w:cstheme="minorHAnsi"/>
          <w:color w:val="000000"/>
          <w:lang w:eastAsia="pt-BR"/>
        </w:rPr>
        <w:t>As unidades autônomas nos condomínios horizontais deverão atender às dimensões e às áreas mínimas exigidas para lotes, conforme estabelecido no Plano Diretor do Município.</w:t>
      </w:r>
    </w:p>
    <w:p w:rsidR="005D5525"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br/>
        <w:t>   </w:t>
      </w:r>
      <w:r w:rsidRPr="00DB10D5">
        <w:rPr>
          <w:rFonts w:eastAsia="Times New Roman" w:cstheme="minorHAnsi"/>
          <w:bCs/>
          <w:color w:val="000000"/>
          <w:lang w:eastAsia="pt-BR"/>
        </w:rPr>
        <w:t>§ 2º </w:t>
      </w:r>
      <w:r w:rsidR="005D5525">
        <w:rPr>
          <w:rFonts w:eastAsia="Times New Roman" w:cstheme="minorHAnsi"/>
          <w:bCs/>
          <w:color w:val="000000"/>
          <w:lang w:eastAsia="pt-BR"/>
        </w:rPr>
        <w:t xml:space="preserve">- </w:t>
      </w:r>
      <w:r w:rsidRPr="00DB10D5">
        <w:rPr>
          <w:rFonts w:eastAsia="Times New Roman" w:cstheme="minorHAnsi"/>
          <w:color w:val="000000"/>
          <w:lang w:eastAsia="pt-BR"/>
        </w:rPr>
        <w:t>Aprovado o projeto do condomínio horizontal, o órgão ou setor municipal competente emitirá a licença para construir.</w:t>
      </w:r>
    </w:p>
    <w:p w:rsidR="005D5525"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br/>
      </w:r>
      <w:r w:rsidR="00100179">
        <w:rPr>
          <w:rFonts w:eastAsia="Times New Roman" w:cstheme="minorHAnsi"/>
          <w:bCs/>
          <w:color w:val="000000"/>
          <w:lang w:eastAsia="pt-BR"/>
        </w:rPr>
        <w:t>Art. 25</w:t>
      </w:r>
      <w:r w:rsidR="005D5525">
        <w:rPr>
          <w:rFonts w:eastAsia="Times New Roman" w:cstheme="minorHAnsi"/>
          <w:bCs/>
          <w:color w:val="000000"/>
          <w:lang w:eastAsia="pt-BR"/>
        </w:rPr>
        <w:t xml:space="preserve"> -</w:t>
      </w:r>
      <w:r w:rsidR="002D13E2">
        <w:rPr>
          <w:rFonts w:eastAsia="Times New Roman" w:cstheme="minorHAnsi"/>
          <w:bCs/>
          <w:color w:val="000000"/>
          <w:lang w:eastAsia="pt-BR"/>
        </w:rPr>
        <w:t xml:space="preserve"> </w:t>
      </w:r>
      <w:r w:rsidRPr="00DB10D5">
        <w:rPr>
          <w:rFonts w:eastAsia="Times New Roman" w:cstheme="minorHAnsi"/>
          <w:color w:val="000000"/>
          <w:lang w:eastAsia="pt-BR"/>
        </w:rPr>
        <w:t xml:space="preserve">A </w:t>
      </w:r>
      <w:r w:rsidR="00893D39">
        <w:rPr>
          <w:rFonts w:eastAsia="Times New Roman" w:cstheme="minorHAnsi"/>
          <w:color w:val="000000"/>
          <w:lang w:eastAsia="pt-BR"/>
        </w:rPr>
        <w:t>substituição de projeto de condomí</w:t>
      </w:r>
      <w:r w:rsidRPr="00DB10D5">
        <w:rPr>
          <w:rFonts w:eastAsia="Times New Roman" w:cstheme="minorHAnsi"/>
          <w:color w:val="000000"/>
          <w:lang w:eastAsia="pt-BR"/>
        </w:rPr>
        <w:t>no horizontal, no transcorrer do processo de aprovação, somente será possível com reavaliação das diretrizes urbanísticas fornecidas.</w:t>
      </w:r>
    </w:p>
    <w:p w:rsidR="00893D39"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br/>
      </w:r>
      <w:r w:rsidR="00100179">
        <w:rPr>
          <w:rFonts w:eastAsia="Times New Roman" w:cstheme="minorHAnsi"/>
          <w:bCs/>
          <w:color w:val="000000"/>
          <w:lang w:eastAsia="pt-BR"/>
        </w:rPr>
        <w:t>Art. 26</w:t>
      </w:r>
      <w:r w:rsidR="005D5525">
        <w:rPr>
          <w:rFonts w:eastAsia="Times New Roman" w:cstheme="minorHAnsi"/>
          <w:bCs/>
          <w:color w:val="000000"/>
          <w:lang w:eastAsia="pt-BR"/>
        </w:rPr>
        <w:t xml:space="preserve"> - </w:t>
      </w:r>
      <w:r w:rsidRPr="00DB10D5">
        <w:rPr>
          <w:rFonts w:eastAsia="Times New Roman" w:cstheme="minorHAnsi"/>
          <w:color w:val="000000"/>
          <w:lang w:eastAsia="pt-BR"/>
        </w:rPr>
        <w:t>Antes da aprovação do projeto do empreendimento, para verificar as informações constantes do projeto apresentado e o cumprimento às diretrizes urbanísticas, quando for o caso, será realizada uma vistoria na gleba ou terreno onde será feito o empreendimento, pelo órgão ou setor municipal responsável pelo planejamento.</w:t>
      </w:r>
    </w:p>
    <w:p w:rsidR="00D15211"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br/>
      </w:r>
      <w:r w:rsidR="00100179">
        <w:rPr>
          <w:rFonts w:eastAsia="Times New Roman" w:cstheme="minorHAnsi"/>
          <w:bCs/>
          <w:color w:val="000000"/>
          <w:lang w:eastAsia="pt-BR"/>
        </w:rPr>
        <w:t>Art. 27</w:t>
      </w:r>
      <w:r w:rsidR="005D5525">
        <w:rPr>
          <w:rFonts w:eastAsia="Times New Roman" w:cstheme="minorHAnsi"/>
          <w:bCs/>
          <w:color w:val="000000"/>
          <w:lang w:eastAsia="pt-BR"/>
        </w:rPr>
        <w:t xml:space="preserve"> - </w:t>
      </w:r>
      <w:r w:rsidRPr="00DB10D5">
        <w:rPr>
          <w:rFonts w:eastAsia="Times New Roman" w:cstheme="minorHAnsi"/>
          <w:color w:val="000000"/>
          <w:lang w:eastAsia="pt-BR"/>
        </w:rPr>
        <w:t>Em condomínios horizontais, o interessado deverá apresentar para aprovação do projeto:</w:t>
      </w:r>
    </w:p>
    <w:p w:rsidR="005D5525"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br/>
        <w:t>   </w:t>
      </w:r>
      <w:r w:rsidRPr="00DB10D5">
        <w:rPr>
          <w:rFonts w:eastAsia="Times New Roman" w:cstheme="minorHAnsi"/>
          <w:bCs/>
          <w:color w:val="000000"/>
          <w:lang w:eastAsia="pt-BR"/>
        </w:rPr>
        <w:t>I -</w:t>
      </w:r>
      <w:r w:rsidRPr="00DB10D5">
        <w:rPr>
          <w:rFonts w:eastAsia="Times New Roman" w:cstheme="minorHAnsi"/>
          <w:color w:val="000000"/>
          <w:lang w:eastAsia="pt-BR"/>
        </w:rPr>
        <w:t> Estudo de Impacto de Vizinhança (com mais de 30 unidades);</w:t>
      </w:r>
    </w:p>
    <w:p w:rsidR="005D5525"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t>   </w:t>
      </w:r>
      <w:r w:rsidRPr="00DB10D5">
        <w:rPr>
          <w:rFonts w:eastAsia="Times New Roman" w:cstheme="minorHAnsi"/>
          <w:bCs/>
          <w:color w:val="000000"/>
          <w:lang w:eastAsia="pt-BR"/>
        </w:rPr>
        <w:t>II -</w:t>
      </w:r>
      <w:r w:rsidRPr="00DB10D5">
        <w:rPr>
          <w:rFonts w:eastAsia="Times New Roman" w:cstheme="minorHAnsi"/>
          <w:color w:val="000000"/>
          <w:lang w:eastAsia="pt-BR"/>
        </w:rPr>
        <w:t> Licenciamento Ambiental (com mais de 10 unidades);</w:t>
      </w:r>
    </w:p>
    <w:p w:rsidR="005D5525"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lastRenderedPageBreak/>
        <w:t>   </w:t>
      </w:r>
      <w:r w:rsidRPr="00DB10D5">
        <w:rPr>
          <w:rFonts w:eastAsia="Times New Roman" w:cstheme="minorHAnsi"/>
          <w:bCs/>
          <w:color w:val="000000"/>
          <w:lang w:eastAsia="pt-BR"/>
        </w:rPr>
        <w:t>III -</w:t>
      </w:r>
      <w:r w:rsidRPr="00DB10D5">
        <w:rPr>
          <w:rFonts w:eastAsia="Times New Roman" w:cstheme="minorHAnsi"/>
          <w:color w:val="000000"/>
          <w:lang w:eastAsia="pt-BR"/>
        </w:rPr>
        <w:t> Projeto de Instalação de Tratamento de Esgoto (conforme recomendado por licenciamento ambiental).</w:t>
      </w:r>
      <w:r w:rsidRPr="00DB10D5">
        <w:rPr>
          <w:rFonts w:eastAsia="Times New Roman" w:cstheme="minorHAnsi"/>
          <w:color w:val="000000"/>
          <w:lang w:eastAsia="pt-BR"/>
        </w:rPr>
        <w:br/>
      </w:r>
      <w:r w:rsidRPr="00DB10D5">
        <w:rPr>
          <w:rFonts w:eastAsia="Times New Roman" w:cstheme="minorHAnsi"/>
          <w:color w:val="000000"/>
          <w:lang w:eastAsia="pt-BR"/>
        </w:rPr>
        <w:br/>
      </w:r>
      <w:r w:rsidR="00100179">
        <w:rPr>
          <w:rFonts w:eastAsia="Times New Roman" w:cstheme="minorHAnsi"/>
          <w:bCs/>
          <w:color w:val="000000"/>
          <w:lang w:eastAsia="pt-BR"/>
        </w:rPr>
        <w:t>Art. 28</w:t>
      </w:r>
      <w:r w:rsidR="005D5525">
        <w:rPr>
          <w:rFonts w:eastAsia="Times New Roman" w:cstheme="minorHAnsi"/>
          <w:bCs/>
          <w:color w:val="000000"/>
          <w:lang w:eastAsia="pt-BR"/>
        </w:rPr>
        <w:t xml:space="preserve"> -</w:t>
      </w:r>
      <w:r w:rsidRPr="00DB10D5">
        <w:rPr>
          <w:rFonts w:eastAsia="Times New Roman" w:cstheme="minorHAnsi"/>
          <w:color w:val="000000"/>
          <w:lang w:eastAsia="pt-BR"/>
        </w:rPr>
        <w:t> Para aprovação de condomínios horizontais deverão ser apresentados junto com os projetos básicos, os projetos referentes ao esgotamento sanitário e pluvial, abastecimento de água, energia elétrica e iluminação pública das áreas comuns, bem como outros exigíveis, previamente aprovados nas respectivas concessionárias de serviços públicos.</w:t>
      </w:r>
    </w:p>
    <w:p w:rsidR="005D5525"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br/>
      </w:r>
      <w:r w:rsidR="00100179">
        <w:rPr>
          <w:rFonts w:eastAsia="Times New Roman" w:cstheme="minorHAnsi"/>
          <w:bCs/>
          <w:color w:val="000000"/>
          <w:lang w:eastAsia="pt-BR"/>
        </w:rPr>
        <w:t>Art. 29</w:t>
      </w:r>
      <w:r w:rsidR="005D5525">
        <w:rPr>
          <w:rFonts w:eastAsia="Times New Roman" w:cstheme="minorHAnsi"/>
          <w:bCs/>
          <w:color w:val="000000"/>
          <w:lang w:eastAsia="pt-BR"/>
        </w:rPr>
        <w:t xml:space="preserve"> -</w:t>
      </w:r>
      <w:r w:rsidRPr="00DB10D5">
        <w:rPr>
          <w:rFonts w:eastAsia="Times New Roman" w:cstheme="minorHAnsi"/>
          <w:color w:val="000000"/>
          <w:lang w:eastAsia="pt-BR"/>
        </w:rPr>
        <w:t> Na aprovação de condomínios horizontais será exigida a apresentação de projeto de arborização de vias, praças e áreas verdes, aprovado pelo órgão ou setor municipal responsável pelo planejamento das áreas comuns destinadas à circulação interna e lazer.</w:t>
      </w:r>
    </w:p>
    <w:p w:rsidR="005D5525"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br/>
      </w:r>
      <w:r w:rsidR="00100179">
        <w:rPr>
          <w:rFonts w:eastAsia="Times New Roman" w:cstheme="minorHAnsi"/>
          <w:bCs/>
          <w:color w:val="000000"/>
          <w:lang w:eastAsia="pt-BR"/>
        </w:rPr>
        <w:t>Art. 30</w:t>
      </w:r>
      <w:r w:rsidR="005D5525">
        <w:rPr>
          <w:rFonts w:eastAsia="Times New Roman" w:cstheme="minorHAnsi"/>
          <w:bCs/>
          <w:color w:val="000000"/>
          <w:lang w:eastAsia="pt-BR"/>
        </w:rPr>
        <w:t xml:space="preserve"> -</w:t>
      </w:r>
      <w:r w:rsidRPr="00DB10D5">
        <w:rPr>
          <w:rFonts w:eastAsia="Times New Roman" w:cstheme="minorHAnsi"/>
          <w:color w:val="000000"/>
          <w:lang w:eastAsia="pt-BR"/>
        </w:rPr>
        <w:t> O órgão ou setor municipal responsável pelo planejamento aprovará ou recusará o projeto de condomínio horizontal no prazo máximo de 90 (noventa) dias, contados da data de apresentação da documentação completa do projeto.</w:t>
      </w:r>
    </w:p>
    <w:p w:rsidR="005D5525" w:rsidRDefault="005D5525" w:rsidP="007865A0">
      <w:pPr>
        <w:spacing w:after="0"/>
        <w:rPr>
          <w:rFonts w:eastAsia="Times New Roman" w:cstheme="minorHAnsi"/>
          <w:color w:val="000000"/>
          <w:lang w:eastAsia="pt-BR"/>
        </w:rPr>
      </w:pPr>
    </w:p>
    <w:p w:rsidR="005D5525"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t>   </w:t>
      </w:r>
      <w:r w:rsidRPr="00DB10D5">
        <w:rPr>
          <w:rFonts w:eastAsia="Times New Roman" w:cstheme="minorHAnsi"/>
          <w:bCs/>
          <w:color w:val="000000"/>
          <w:lang w:eastAsia="pt-BR"/>
        </w:rPr>
        <w:t>§ 1º </w:t>
      </w:r>
      <w:r w:rsidR="005D5525">
        <w:rPr>
          <w:rFonts w:eastAsia="Times New Roman" w:cstheme="minorHAnsi"/>
          <w:bCs/>
          <w:color w:val="000000"/>
          <w:lang w:eastAsia="pt-BR"/>
        </w:rPr>
        <w:t xml:space="preserve">- </w:t>
      </w:r>
      <w:r w:rsidRPr="00DB10D5">
        <w:rPr>
          <w:rFonts w:eastAsia="Times New Roman" w:cstheme="minorHAnsi"/>
          <w:color w:val="000000"/>
          <w:lang w:eastAsia="pt-BR"/>
        </w:rPr>
        <w:t>Na hipótese de documentação incompleta, ou quando houver necessidade de qualquer diligência além da prevista no artigo 33 desta Lei, o prazo será contado a partir da data em que a documentação estiver plenamente completada ou a nova vistoria atendida.</w:t>
      </w:r>
    </w:p>
    <w:p w:rsidR="005D5525"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br/>
        <w:t>   </w:t>
      </w:r>
      <w:r w:rsidRPr="00DB10D5">
        <w:rPr>
          <w:rFonts w:eastAsia="Times New Roman" w:cstheme="minorHAnsi"/>
          <w:bCs/>
          <w:color w:val="000000"/>
          <w:lang w:eastAsia="pt-BR"/>
        </w:rPr>
        <w:t>§ 2º </w:t>
      </w:r>
      <w:r w:rsidR="005D5525">
        <w:rPr>
          <w:rFonts w:eastAsia="Times New Roman" w:cstheme="minorHAnsi"/>
          <w:bCs/>
          <w:color w:val="000000"/>
          <w:lang w:eastAsia="pt-BR"/>
        </w:rPr>
        <w:t xml:space="preserve">- </w:t>
      </w:r>
      <w:r w:rsidRPr="00DB10D5">
        <w:rPr>
          <w:rFonts w:eastAsia="Times New Roman" w:cstheme="minorHAnsi"/>
          <w:color w:val="000000"/>
          <w:lang w:eastAsia="pt-BR"/>
        </w:rPr>
        <w:t>Em caso de necessidade de licenças especiais por parte de entidades federais, estaduais e municipais, o órgão ou setor responsável pelo planejamento somente aprovará o projeto quando forem apresentadas as respectivas licenças.</w:t>
      </w:r>
    </w:p>
    <w:p w:rsidR="005D5525"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br/>
      </w:r>
      <w:r w:rsidR="00100179">
        <w:rPr>
          <w:rFonts w:eastAsia="Times New Roman" w:cstheme="minorHAnsi"/>
          <w:bCs/>
          <w:color w:val="000000"/>
          <w:lang w:eastAsia="pt-BR"/>
        </w:rPr>
        <w:t>Art. 31</w:t>
      </w:r>
      <w:r w:rsidR="005D5525">
        <w:rPr>
          <w:rFonts w:eastAsia="Times New Roman" w:cstheme="minorHAnsi"/>
          <w:bCs/>
          <w:color w:val="000000"/>
          <w:lang w:eastAsia="pt-BR"/>
        </w:rPr>
        <w:t xml:space="preserve"> - </w:t>
      </w:r>
      <w:r w:rsidRPr="00DB10D5">
        <w:rPr>
          <w:rFonts w:eastAsia="Times New Roman" w:cstheme="minorHAnsi"/>
          <w:color w:val="000000"/>
          <w:lang w:eastAsia="pt-BR"/>
        </w:rPr>
        <w:t>O prazo de validade da licença para construir, no caso dos condomínios horizontais será de 02 (dois) anos, prorrogáveis por até mais 01 (um) ano.</w:t>
      </w:r>
    </w:p>
    <w:p w:rsidR="005D5525"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br/>
      </w:r>
      <w:r w:rsidR="00100179">
        <w:rPr>
          <w:rFonts w:eastAsia="Times New Roman" w:cstheme="minorHAnsi"/>
          <w:bCs/>
          <w:color w:val="000000"/>
          <w:lang w:eastAsia="pt-BR"/>
        </w:rPr>
        <w:t>Art. 32</w:t>
      </w:r>
      <w:r w:rsidR="005D5525">
        <w:rPr>
          <w:rFonts w:eastAsia="Times New Roman" w:cstheme="minorHAnsi"/>
          <w:bCs/>
          <w:color w:val="000000"/>
          <w:lang w:eastAsia="pt-BR"/>
        </w:rPr>
        <w:t xml:space="preserve"> -</w:t>
      </w:r>
      <w:r w:rsidRPr="00DB10D5">
        <w:rPr>
          <w:rFonts w:eastAsia="Times New Roman" w:cstheme="minorHAnsi"/>
          <w:color w:val="000000"/>
          <w:lang w:eastAsia="pt-BR"/>
        </w:rPr>
        <w:t> Com a aprovação do projeto de condomínio horizontal, o empreendedor deverá promover sua inscrição no Registro Geral de Imóveis no prazo de 180 (cento e oitenta) dias.</w:t>
      </w:r>
    </w:p>
    <w:p w:rsidR="005D5525" w:rsidRDefault="005D5525" w:rsidP="007865A0">
      <w:pPr>
        <w:spacing w:after="0"/>
        <w:rPr>
          <w:rFonts w:eastAsia="Times New Roman" w:cstheme="minorHAnsi"/>
          <w:color w:val="000000"/>
          <w:lang w:eastAsia="pt-BR"/>
        </w:rPr>
      </w:pPr>
      <w:r>
        <w:rPr>
          <w:rFonts w:eastAsia="Times New Roman" w:cstheme="minorHAnsi"/>
          <w:color w:val="000000"/>
          <w:lang w:eastAsia="pt-BR"/>
        </w:rPr>
        <w:br/>
        <w:t> </w:t>
      </w:r>
      <w:r w:rsidR="009150B0" w:rsidRPr="00DB10D5">
        <w:rPr>
          <w:rFonts w:eastAsia="Times New Roman" w:cstheme="minorHAnsi"/>
          <w:bCs/>
          <w:color w:val="000000"/>
          <w:lang w:eastAsia="pt-BR"/>
        </w:rPr>
        <w:t>Parágrafo único.</w:t>
      </w:r>
      <w:r w:rsidR="009150B0" w:rsidRPr="00DB10D5">
        <w:rPr>
          <w:rFonts w:eastAsia="Times New Roman" w:cstheme="minorHAnsi"/>
          <w:color w:val="000000"/>
          <w:lang w:eastAsia="pt-BR"/>
        </w:rPr>
        <w:t> Decorrido o prazo de 180 (cento e oitenta) dias previstos no </w:t>
      </w:r>
      <w:r w:rsidR="009150B0" w:rsidRPr="00DB10D5">
        <w:rPr>
          <w:rFonts w:eastAsia="Times New Roman" w:cstheme="minorHAnsi"/>
          <w:i/>
          <w:iCs/>
          <w:color w:val="000000"/>
          <w:lang w:eastAsia="pt-BR"/>
        </w:rPr>
        <w:t>caput</w:t>
      </w:r>
      <w:r w:rsidR="009150B0" w:rsidRPr="00DB10D5">
        <w:rPr>
          <w:rFonts w:eastAsia="Times New Roman" w:cstheme="minorHAnsi"/>
          <w:color w:val="000000"/>
          <w:lang w:eastAsia="pt-BR"/>
        </w:rPr>
        <w:t> deste artigo, o proprietário deverá apresentar a comprovação do registro no cartório de imóveis, para fins de lançamento cadastral.</w:t>
      </w:r>
    </w:p>
    <w:p w:rsidR="005D5525"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br/>
      </w:r>
      <w:r w:rsidR="00100179">
        <w:rPr>
          <w:rFonts w:eastAsia="Times New Roman" w:cstheme="minorHAnsi"/>
          <w:bCs/>
          <w:color w:val="000000"/>
          <w:lang w:eastAsia="pt-BR"/>
        </w:rPr>
        <w:t>Art. 33</w:t>
      </w:r>
      <w:r w:rsidR="005A5225">
        <w:rPr>
          <w:rFonts w:eastAsia="Times New Roman" w:cstheme="minorHAnsi"/>
          <w:bCs/>
          <w:color w:val="000000"/>
          <w:lang w:eastAsia="pt-BR"/>
        </w:rPr>
        <w:t xml:space="preserve"> -</w:t>
      </w:r>
      <w:r w:rsidRPr="00DB10D5">
        <w:rPr>
          <w:rFonts w:eastAsia="Times New Roman" w:cstheme="minorHAnsi"/>
          <w:color w:val="000000"/>
          <w:lang w:eastAsia="pt-BR"/>
        </w:rPr>
        <w:t> Para solicitação da licença para início das obras, o empreendedor deverá requerer do órgão ou setor municipal responsável pelo planejamento uma vistoria.</w:t>
      </w:r>
      <w:r w:rsidR="005D5525">
        <w:rPr>
          <w:rFonts w:eastAsia="Times New Roman" w:cstheme="minorHAnsi"/>
          <w:color w:val="000000"/>
          <w:lang w:eastAsia="pt-BR"/>
        </w:rPr>
        <w:t xml:space="preserve"> </w:t>
      </w:r>
    </w:p>
    <w:p w:rsidR="005D5525"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br/>
      </w:r>
      <w:r w:rsidRPr="00DB10D5">
        <w:rPr>
          <w:rFonts w:eastAsia="Times New Roman" w:cstheme="minorHAnsi"/>
          <w:bCs/>
          <w:color w:val="000000"/>
          <w:lang w:eastAsia="pt-BR"/>
        </w:rPr>
        <w:t>§ 1º </w:t>
      </w:r>
      <w:r w:rsidRPr="00DB10D5">
        <w:rPr>
          <w:rFonts w:eastAsia="Times New Roman" w:cstheme="minorHAnsi"/>
          <w:color w:val="000000"/>
          <w:lang w:eastAsia="pt-BR"/>
        </w:rPr>
        <w:t>Cumpridas todas as exigências cabíveis, o órgão ou setor municipal responsável pelo planejamento emitirá a respectiva licença para início das obras, válida pelo período de 2 (dois) anos, prorrogável por mais 1 (um) ano.</w:t>
      </w:r>
    </w:p>
    <w:p w:rsidR="005D5525"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lastRenderedPageBreak/>
        <w:br/>
      </w:r>
      <w:r w:rsidRPr="00DB10D5">
        <w:rPr>
          <w:rFonts w:eastAsia="Times New Roman" w:cstheme="minorHAnsi"/>
          <w:bCs/>
          <w:color w:val="000000"/>
          <w:lang w:eastAsia="pt-BR"/>
        </w:rPr>
        <w:t>§ 2º </w:t>
      </w:r>
      <w:r w:rsidRPr="00DB10D5">
        <w:rPr>
          <w:rFonts w:eastAsia="Times New Roman" w:cstheme="minorHAnsi"/>
          <w:color w:val="000000"/>
          <w:lang w:eastAsia="pt-BR"/>
        </w:rPr>
        <w:t>A licença para o início das obras só poderá ser emitida após a aprovação do projeto.</w:t>
      </w:r>
    </w:p>
    <w:p w:rsidR="005D5525" w:rsidRDefault="005D5525" w:rsidP="007865A0">
      <w:pPr>
        <w:spacing w:after="0"/>
        <w:rPr>
          <w:rFonts w:eastAsia="Times New Roman" w:cstheme="minorHAnsi"/>
          <w:color w:val="000000"/>
          <w:lang w:eastAsia="pt-BR"/>
        </w:rPr>
      </w:pPr>
    </w:p>
    <w:p w:rsidR="005D5525" w:rsidRDefault="009150B0" w:rsidP="007865A0">
      <w:pPr>
        <w:spacing w:after="0"/>
        <w:rPr>
          <w:rFonts w:eastAsia="Times New Roman" w:cstheme="minorHAnsi"/>
          <w:color w:val="000000"/>
          <w:lang w:eastAsia="pt-BR"/>
        </w:rPr>
      </w:pPr>
      <w:r w:rsidRPr="00223A4E">
        <w:rPr>
          <w:rFonts w:eastAsia="Times New Roman" w:cstheme="minorHAnsi"/>
          <w:bCs/>
          <w:color w:val="000000"/>
          <w:lang w:eastAsia="pt-BR"/>
        </w:rPr>
        <w:t>§ 3º </w:t>
      </w:r>
      <w:r w:rsidRPr="00223A4E">
        <w:rPr>
          <w:rFonts w:eastAsia="Times New Roman" w:cstheme="minorHAnsi"/>
          <w:color w:val="000000"/>
          <w:lang w:eastAsia="pt-BR"/>
        </w:rPr>
        <w:t>A responsabilidade pelo encaminhamento para aprovação, licenciamento e execução das edificações</w:t>
      </w:r>
      <w:r w:rsidR="00223A4E">
        <w:rPr>
          <w:rFonts w:eastAsia="Times New Roman" w:cstheme="minorHAnsi"/>
          <w:color w:val="000000"/>
          <w:lang w:eastAsia="pt-BR"/>
        </w:rPr>
        <w:t>, no que couber,</w:t>
      </w:r>
      <w:r w:rsidRPr="00223A4E">
        <w:rPr>
          <w:rFonts w:eastAsia="Times New Roman" w:cstheme="minorHAnsi"/>
          <w:color w:val="000000"/>
          <w:lang w:eastAsia="pt-BR"/>
        </w:rPr>
        <w:t xml:space="preserve"> a serem construídas nas unidades autônomas dos condomínios horizontais de terrenos é exclusiva dos respectivos adquirentes.</w:t>
      </w:r>
    </w:p>
    <w:p w:rsidR="005D5525"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br/>
        <w:t>   </w:t>
      </w:r>
      <w:r w:rsidRPr="00DB10D5">
        <w:rPr>
          <w:rFonts w:eastAsia="Times New Roman" w:cstheme="minorHAnsi"/>
          <w:bCs/>
          <w:color w:val="000000"/>
          <w:lang w:eastAsia="pt-BR"/>
        </w:rPr>
        <w:t>§ 4º </w:t>
      </w:r>
      <w:r w:rsidRPr="00DB10D5">
        <w:rPr>
          <w:rFonts w:eastAsia="Times New Roman" w:cstheme="minorHAnsi"/>
          <w:color w:val="000000"/>
          <w:lang w:eastAsia="pt-BR"/>
        </w:rPr>
        <w:t>Caso haja regramento interno no condomínio que obrigue ao adquirente obter do responsável técnico do empreendimento uma pré-aprovação pelo projeto, esta deverá fazer parte integrante do processo.</w:t>
      </w:r>
      <w:r w:rsidRPr="00DB10D5">
        <w:rPr>
          <w:rFonts w:eastAsia="Times New Roman" w:cstheme="minorHAnsi"/>
          <w:color w:val="000000"/>
          <w:lang w:eastAsia="pt-BR"/>
        </w:rPr>
        <w:br/>
      </w:r>
      <w:r w:rsidRPr="00DB10D5">
        <w:rPr>
          <w:rFonts w:eastAsia="Times New Roman" w:cstheme="minorHAnsi"/>
          <w:color w:val="000000"/>
          <w:lang w:eastAsia="pt-BR"/>
        </w:rPr>
        <w:br/>
      </w:r>
      <w:r w:rsidR="00100179">
        <w:rPr>
          <w:rFonts w:eastAsia="Times New Roman" w:cstheme="minorHAnsi"/>
          <w:bCs/>
          <w:color w:val="000000"/>
          <w:lang w:eastAsia="pt-BR"/>
        </w:rPr>
        <w:t>Art. 34</w:t>
      </w:r>
      <w:r w:rsidR="005A5225">
        <w:rPr>
          <w:rFonts w:eastAsia="Times New Roman" w:cstheme="minorHAnsi"/>
          <w:bCs/>
          <w:color w:val="000000"/>
          <w:lang w:eastAsia="pt-BR"/>
        </w:rPr>
        <w:t xml:space="preserve"> -</w:t>
      </w:r>
      <w:r w:rsidRPr="00DB10D5">
        <w:rPr>
          <w:rFonts w:eastAsia="Times New Roman" w:cstheme="minorHAnsi"/>
          <w:color w:val="000000"/>
          <w:lang w:eastAsia="pt-BR"/>
        </w:rPr>
        <w:t> No caso de condomínios horizontais de lotes ou edificados, compete ao empreendedor executar, conforme projetos aprovados, as seguintes obras e serviços de urbanização e infraestrutura:</w:t>
      </w:r>
    </w:p>
    <w:p w:rsidR="005D5525"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br/>
      </w:r>
      <w:r w:rsidRPr="00DB10D5">
        <w:rPr>
          <w:rFonts w:eastAsia="Times New Roman" w:cstheme="minorHAnsi"/>
          <w:bCs/>
          <w:color w:val="000000"/>
          <w:lang w:eastAsia="pt-BR"/>
        </w:rPr>
        <w:t>I -</w:t>
      </w:r>
      <w:r w:rsidRPr="00DB10D5">
        <w:rPr>
          <w:rFonts w:eastAsia="Times New Roman" w:cstheme="minorHAnsi"/>
          <w:color w:val="000000"/>
          <w:lang w:eastAsia="pt-BR"/>
        </w:rPr>
        <w:t> Demarcação cravada ao solo, em concreto, com a indicação da unidade autônoma equivalente ao lote, no caso de condomínio horizontal edificado, da quadra interna e das áreas comuns destinadas a lazer;</w:t>
      </w:r>
    </w:p>
    <w:p w:rsidR="005D5525" w:rsidRDefault="009150B0" w:rsidP="007865A0">
      <w:pPr>
        <w:spacing w:after="0"/>
        <w:rPr>
          <w:rFonts w:eastAsia="Times New Roman" w:cstheme="minorHAnsi"/>
          <w:color w:val="000000"/>
          <w:lang w:eastAsia="pt-BR"/>
        </w:rPr>
      </w:pPr>
      <w:r w:rsidRPr="00DB10D5">
        <w:rPr>
          <w:rFonts w:eastAsia="Times New Roman" w:cstheme="minorHAnsi"/>
          <w:bCs/>
          <w:color w:val="000000"/>
          <w:lang w:eastAsia="pt-BR"/>
        </w:rPr>
        <w:t>II -</w:t>
      </w:r>
      <w:r w:rsidRPr="00DB10D5">
        <w:rPr>
          <w:rFonts w:eastAsia="Times New Roman" w:cstheme="minorHAnsi"/>
          <w:color w:val="000000"/>
          <w:lang w:eastAsia="pt-BR"/>
        </w:rPr>
        <w:t> Abertura e terraplenagem das vias de circulação interna, com pavimentação, inclusive do passeio, colocação de meios-fios e sarjetas em conformidade com as normas e padrões estabelecidas para as vias públicas;</w:t>
      </w:r>
    </w:p>
    <w:p w:rsidR="005D5525"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t> </w:t>
      </w:r>
      <w:r w:rsidRPr="00DB10D5">
        <w:rPr>
          <w:rFonts w:eastAsia="Times New Roman" w:cstheme="minorHAnsi"/>
          <w:bCs/>
          <w:color w:val="000000"/>
          <w:lang w:eastAsia="pt-BR"/>
        </w:rPr>
        <w:t>III -</w:t>
      </w:r>
      <w:r w:rsidRPr="00DB10D5">
        <w:rPr>
          <w:rFonts w:eastAsia="Times New Roman" w:cstheme="minorHAnsi"/>
          <w:color w:val="000000"/>
          <w:lang w:eastAsia="pt-BR"/>
        </w:rPr>
        <w:t> Instalação do sistema de distribuição de água potável, em todas as vias internas dos condomínios, com respectivas derivações ou solução alternativa de abastecimento, aprovada pela concessionária do serviço;</w:t>
      </w:r>
    </w:p>
    <w:p w:rsidR="005D5525" w:rsidRDefault="009150B0" w:rsidP="007865A0">
      <w:pPr>
        <w:spacing w:after="0"/>
        <w:rPr>
          <w:rFonts w:eastAsia="Times New Roman" w:cstheme="minorHAnsi"/>
          <w:color w:val="000000"/>
          <w:lang w:eastAsia="pt-BR"/>
        </w:rPr>
      </w:pPr>
      <w:r w:rsidRPr="00DB10D5">
        <w:rPr>
          <w:rFonts w:eastAsia="Times New Roman" w:cstheme="minorHAnsi"/>
          <w:bCs/>
          <w:color w:val="000000"/>
          <w:lang w:eastAsia="pt-BR"/>
        </w:rPr>
        <w:t>IV -</w:t>
      </w:r>
      <w:r w:rsidRPr="00DB10D5">
        <w:rPr>
          <w:rFonts w:eastAsia="Times New Roman" w:cstheme="minorHAnsi"/>
          <w:color w:val="000000"/>
          <w:lang w:eastAsia="pt-BR"/>
        </w:rPr>
        <w:t> Instalação de sistema de esgotamento sanitário, em todas as vias internas do condomínio e respectivas ligações domiciliares ou solução de esgotamento sanitário individual, aprovada pela concessionária do serviço;</w:t>
      </w:r>
    </w:p>
    <w:p w:rsidR="00D15211" w:rsidRDefault="009150B0" w:rsidP="007865A0">
      <w:pPr>
        <w:spacing w:after="0"/>
        <w:rPr>
          <w:rFonts w:eastAsia="Times New Roman" w:cstheme="minorHAnsi"/>
          <w:color w:val="000000"/>
          <w:lang w:eastAsia="pt-BR"/>
        </w:rPr>
      </w:pPr>
      <w:r w:rsidRPr="00DB10D5">
        <w:rPr>
          <w:rFonts w:eastAsia="Times New Roman" w:cstheme="minorHAnsi"/>
          <w:bCs/>
          <w:color w:val="000000"/>
          <w:lang w:eastAsia="pt-BR"/>
        </w:rPr>
        <w:t>V -</w:t>
      </w:r>
      <w:r w:rsidRPr="00DB10D5">
        <w:rPr>
          <w:rFonts w:eastAsia="Times New Roman" w:cstheme="minorHAnsi"/>
          <w:color w:val="000000"/>
          <w:lang w:eastAsia="pt-BR"/>
        </w:rPr>
        <w:t> Instalação das redes de distribuição de energia elétrica e de iluminação pública das áreas comuns destinadas à circulação interna e lazer, devidamente aprovadas pela concessionária do serviço;</w:t>
      </w:r>
      <w:r w:rsidRPr="00DB10D5">
        <w:rPr>
          <w:rFonts w:eastAsia="Times New Roman" w:cstheme="minorHAnsi"/>
          <w:color w:val="000000"/>
          <w:lang w:eastAsia="pt-BR"/>
        </w:rPr>
        <w:br/>
      </w:r>
      <w:r w:rsidRPr="00DB10D5">
        <w:rPr>
          <w:rFonts w:eastAsia="Times New Roman" w:cstheme="minorHAnsi"/>
          <w:bCs/>
          <w:color w:val="000000"/>
          <w:lang w:eastAsia="pt-BR"/>
        </w:rPr>
        <w:t>VI -</w:t>
      </w:r>
      <w:r w:rsidRPr="00DB10D5">
        <w:rPr>
          <w:rFonts w:eastAsia="Times New Roman" w:cstheme="minorHAnsi"/>
          <w:color w:val="000000"/>
          <w:lang w:eastAsia="pt-BR"/>
        </w:rPr>
        <w:t> Urbanização e arborização das áreas comuns destinadas à circulação interna;</w:t>
      </w:r>
      <w:r w:rsidRPr="00DB10D5">
        <w:rPr>
          <w:rFonts w:eastAsia="Times New Roman" w:cstheme="minorHAnsi"/>
          <w:color w:val="000000"/>
          <w:lang w:eastAsia="pt-BR"/>
        </w:rPr>
        <w:br/>
        <w:t>   </w:t>
      </w:r>
      <w:r w:rsidRPr="00DB10D5">
        <w:rPr>
          <w:rFonts w:eastAsia="Times New Roman" w:cstheme="minorHAnsi"/>
          <w:bCs/>
          <w:color w:val="000000"/>
          <w:lang w:eastAsia="pt-BR"/>
        </w:rPr>
        <w:t>Parágrafo único.</w:t>
      </w:r>
      <w:r w:rsidRPr="00DB10D5">
        <w:rPr>
          <w:rFonts w:eastAsia="Times New Roman" w:cstheme="minorHAnsi"/>
          <w:color w:val="000000"/>
          <w:lang w:eastAsia="pt-BR"/>
        </w:rPr>
        <w:t xml:space="preserve"> Além das obras e serviços mencionados neste artigo, o empreendedor deverá executar todas as obras condominiais previstas no projeto aprovado pela Prefeitura Municipal </w:t>
      </w:r>
      <w:r w:rsidR="00D15211">
        <w:rPr>
          <w:rFonts w:eastAsia="Times New Roman" w:cstheme="minorHAnsi"/>
          <w:color w:val="000000"/>
          <w:lang w:eastAsia="pt-BR"/>
        </w:rPr>
        <w:t>.</w:t>
      </w:r>
    </w:p>
    <w:p w:rsidR="00D15211" w:rsidRDefault="00D15211" w:rsidP="007865A0">
      <w:pPr>
        <w:spacing w:after="0"/>
        <w:rPr>
          <w:rFonts w:eastAsia="Times New Roman" w:cstheme="minorHAnsi"/>
          <w:color w:val="000000"/>
          <w:lang w:eastAsia="pt-BR"/>
        </w:rPr>
      </w:pPr>
    </w:p>
    <w:p w:rsidR="005D5525" w:rsidRDefault="00100179" w:rsidP="007865A0">
      <w:pPr>
        <w:spacing w:after="0"/>
        <w:rPr>
          <w:rFonts w:eastAsia="Times New Roman" w:cstheme="minorHAnsi"/>
          <w:color w:val="000000"/>
          <w:lang w:eastAsia="pt-BR"/>
        </w:rPr>
      </w:pPr>
      <w:r>
        <w:rPr>
          <w:rFonts w:eastAsia="Times New Roman" w:cstheme="minorHAnsi"/>
          <w:bCs/>
          <w:color w:val="000000"/>
          <w:lang w:eastAsia="pt-BR"/>
        </w:rPr>
        <w:t>Art. 35</w:t>
      </w:r>
      <w:r w:rsidR="005A5225">
        <w:rPr>
          <w:rFonts w:eastAsia="Times New Roman" w:cstheme="minorHAnsi"/>
          <w:bCs/>
          <w:color w:val="000000"/>
          <w:lang w:eastAsia="pt-BR"/>
        </w:rPr>
        <w:t xml:space="preserve"> -</w:t>
      </w:r>
      <w:r w:rsidR="009150B0" w:rsidRPr="00DB10D5">
        <w:rPr>
          <w:rFonts w:eastAsia="Times New Roman" w:cstheme="minorHAnsi"/>
          <w:color w:val="000000"/>
          <w:lang w:eastAsia="pt-BR"/>
        </w:rPr>
        <w:t> Quando no movimento de terra para a implantação do condomínio for necessário trazer ou levar material para área externa aos limites do empreendimento, o órgão ou setor municipal competente deverá ser informado, podendo ser exigidas medidas atenuantes para os impactos decorrentes.</w:t>
      </w:r>
      <w:r w:rsidR="009150B0" w:rsidRPr="00DB10D5">
        <w:rPr>
          <w:rFonts w:eastAsia="Times New Roman" w:cstheme="minorHAnsi"/>
          <w:color w:val="000000"/>
          <w:lang w:eastAsia="pt-BR"/>
        </w:rPr>
        <w:br/>
      </w:r>
      <w:r w:rsidR="009150B0" w:rsidRPr="00DB10D5">
        <w:rPr>
          <w:rFonts w:eastAsia="Times New Roman" w:cstheme="minorHAnsi"/>
          <w:color w:val="000000"/>
          <w:lang w:eastAsia="pt-BR"/>
        </w:rPr>
        <w:br/>
      </w:r>
      <w:r w:rsidR="00A63F2A">
        <w:rPr>
          <w:rFonts w:eastAsia="Times New Roman" w:cstheme="minorHAnsi"/>
          <w:bCs/>
          <w:color w:val="000000"/>
          <w:lang w:eastAsia="pt-BR"/>
        </w:rPr>
        <w:t>Art. 36</w:t>
      </w:r>
      <w:r w:rsidR="005A5225">
        <w:rPr>
          <w:rFonts w:eastAsia="Times New Roman" w:cstheme="minorHAnsi"/>
          <w:bCs/>
          <w:color w:val="000000"/>
          <w:lang w:eastAsia="pt-BR"/>
        </w:rPr>
        <w:t xml:space="preserve"> -</w:t>
      </w:r>
      <w:r w:rsidR="009150B0" w:rsidRPr="00DB10D5">
        <w:rPr>
          <w:rFonts w:eastAsia="Times New Roman" w:cstheme="minorHAnsi"/>
          <w:color w:val="000000"/>
          <w:lang w:eastAsia="pt-BR"/>
        </w:rPr>
        <w:t> O empreendedor deverá manter no canteiro de obras todos os documentos relativos à aprovação do p</w:t>
      </w:r>
      <w:r w:rsidR="00484BD2">
        <w:rPr>
          <w:rFonts w:eastAsia="Times New Roman" w:cstheme="minorHAnsi"/>
          <w:color w:val="000000"/>
          <w:lang w:eastAsia="pt-BR"/>
        </w:rPr>
        <w:t>rojeto de condomínio horizontal</w:t>
      </w:r>
      <w:r w:rsidR="009150B0" w:rsidRPr="00DB10D5">
        <w:rPr>
          <w:rFonts w:eastAsia="Times New Roman" w:cstheme="minorHAnsi"/>
          <w:color w:val="000000"/>
          <w:lang w:eastAsia="pt-BR"/>
        </w:rPr>
        <w:t>, abrangendo:</w:t>
      </w:r>
    </w:p>
    <w:p w:rsidR="005D5525"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br/>
        <w:t>   </w:t>
      </w:r>
      <w:r w:rsidRPr="00DB10D5">
        <w:rPr>
          <w:rFonts w:eastAsia="Times New Roman" w:cstheme="minorHAnsi"/>
          <w:bCs/>
          <w:color w:val="000000"/>
          <w:lang w:eastAsia="pt-BR"/>
        </w:rPr>
        <w:t>I -</w:t>
      </w:r>
      <w:r w:rsidRPr="00DB10D5">
        <w:rPr>
          <w:rFonts w:eastAsia="Times New Roman" w:cstheme="minorHAnsi"/>
          <w:color w:val="000000"/>
          <w:lang w:eastAsia="pt-BR"/>
        </w:rPr>
        <w:t> Contratos, escrituras e compromissos de compra e venda de lotes;</w:t>
      </w:r>
    </w:p>
    <w:p w:rsidR="005D5525"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lastRenderedPageBreak/>
        <w:t>   </w:t>
      </w:r>
      <w:r w:rsidRPr="00DB10D5">
        <w:rPr>
          <w:rFonts w:eastAsia="Times New Roman" w:cstheme="minorHAnsi"/>
          <w:bCs/>
          <w:color w:val="000000"/>
          <w:lang w:eastAsia="pt-BR"/>
        </w:rPr>
        <w:t>II -</w:t>
      </w:r>
      <w:r w:rsidRPr="00DB10D5">
        <w:rPr>
          <w:rFonts w:eastAsia="Times New Roman" w:cstheme="minorHAnsi"/>
          <w:color w:val="000000"/>
          <w:lang w:eastAsia="pt-BR"/>
        </w:rPr>
        <w:t> Documentos relativos às obras e serviços de infraestrutura a serem executados sob sua responsabilidade;</w:t>
      </w:r>
      <w:r w:rsidRPr="00DB10D5">
        <w:rPr>
          <w:rFonts w:eastAsia="Times New Roman" w:cstheme="minorHAnsi"/>
          <w:color w:val="000000"/>
          <w:lang w:eastAsia="pt-BR"/>
        </w:rPr>
        <w:br/>
        <w:t>   </w:t>
      </w:r>
      <w:r w:rsidRPr="00DB10D5">
        <w:rPr>
          <w:rFonts w:eastAsia="Times New Roman" w:cstheme="minorHAnsi"/>
          <w:bCs/>
          <w:color w:val="000000"/>
          <w:lang w:eastAsia="pt-BR"/>
        </w:rPr>
        <w:t>III -</w:t>
      </w:r>
      <w:r w:rsidRPr="00DB10D5">
        <w:rPr>
          <w:rFonts w:eastAsia="Times New Roman" w:cstheme="minorHAnsi"/>
          <w:color w:val="000000"/>
          <w:lang w:eastAsia="pt-BR"/>
        </w:rPr>
        <w:t> Cronograma de execução das obras;</w:t>
      </w:r>
    </w:p>
    <w:p w:rsidR="005D5525"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t>   </w:t>
      </w:r>
      <w:r w:rsidRPr="00DB10D5">
        <w:rPr>
          <w:rFonts w:eastAsia="Times New Roman" w:cstheme="minorHAnsi"/>
          <w:bCs/>
          <w:color w:val="000000"/>
          <w:lang w:eastAsia="pt-BR"/>
        </w:rPr>
        <w:t>IV -</w:t>
      </w:r>
      <w:r w:rsidRPr="00DB10D5">
        <w:rPr>
          <w:rFonts w:eastAsia="Times New Roman" w:cstheme="minorHAnsi"/>
          <w:color w:val="000000"/>
          <w:lang w:eastAsia="pt-BR"/>
        </w:rPr>
        <w:t> Licença para início das obras emitida pelo órgão ou setor municipal de planejamento;</w:t>
      </w:r>
    </w:p>
    <w:p w:rsidR="00100179"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t>   </w:t>
      </w:r>
      <w:r w:rsidRPr="00DB10D5">
        <w:rPr>
          <w:rFonts w:eastAsia="Times New Roman" w:cstheme="minorHAnsi"/>
          <w:bCs/>
          <w:color w:val="000000"/>
          <w:lang w:eastAsia="pt-BR"/>
        </w:rPr>
        <w:t>V -</w:t>
      </w:r>
      <w:r w:rsidRPr="00DB10D5">
        <w:rPr>
          <w:rFonts w:eastAsia="Times New Roman" w:cstheme="minorHAnsi"/>
          <w:color w:val="000000"/>
          <w:lang w:eastAsia="pt-BR"/>
        </w:rPr>
        <w:t> Ato do Executivo Municipal que aprovou o condomínio horizontal ou as certidões e licenças emitidas.</w:t>
      </w:r>
      <w:r w:rsidRPr="00DB10D5">
        <w:rPr>
          <w:rFonts w:eastAsia="Times New Roman" w:cstheme="minorHAnsi"/>
          <w:color w:val="000000"/>
          <w:lang w:eastAsia="pt-BR"/>
        </w:rPr>
        <w:br/>
      </w:r>
      <w:r w:rsidRPr="00DB10D5">
        <w:rPr>
          <w:rFonts w:eastAsia="Times New Roman" w:cstheme="minorHAnsi"/>
          <w:color w:val="000000"/>
          <w:lang w:eastAsia="pt-BR"/>
        </w:rPr>
        <w:br/>
      </w:r>
      <w:r w:rsidR="00100179">
        <w:rPr>
          <w:rFonts w:eastAsia="Times New Roman" w:cstheme="minorHAnsi"/>
          <w:bCs/>
          <w:color w:val="000000"/>
          <w:lang w:eastAsia="pt-BR"/>
        </w:rPr>
        <w:t>Art. 3</w:t>
      </w:r>
      <w:r w:rsidR="00A63F2A">
        <w:rPr>
          <w:rFonts w:eastAsia="Times New Roman" w:cstheme="minorHAnsi"/>
          <w:bCs/>
          <w:color w:val="000000"/>
          <w:lang w:eastAsia="pt-BR"/>
        </w:rPr>
        <w:t>7</w:t>
      </w:r>
      <w:r w:rsidR="005A5225" w:rsidRPr="00100179">
        <w:rPr>
          <w:rFonts w:eastAsia="Times New Roman" w:cstheme="minorHAnsi"/>
          <w:bCs/>
          <w:color w:val="000000"/>
          <w:lang w:eastAsia="pt-BR"/>
        </w:rPr>
        <w:t xml:space="preserve"> -</w:t>
      </w:r>
      <w:r w:rsidR="00D15211" w:rsidRPr="00100179">
        <w:rPr>
          <w:rFonts w:eastAsia="Times New Roman" w:cstheme="minorHAnsi"/>
          <w:bCs/>
          <w:color w:val="000000"/>
          <w:lang w:eastAsia="pt-BR"/>
        </w:rPr>
        <w:t xml:space="preserve"> </w:t>
      </w:r>
      <w:r w:rsidRPr="00100179">
        <w:rPr>
          <w:rFonts w:eastAsia="Times New Roman" w:cstheme="minorHAnsi"/>
          <w:color w:val="000000"/>
          <w:lang w:eastAsia="pt-BR"/>
        </w:rPr>
        <w:t>A execução das obras e segurança das mesmas</w:t>
      </w:r>
      <w:proofErr w:type="gramStart"/>
      <w:r w:rsidR="00197BC3" w:rsidRPr="00100179">
        <w:rPr>
          <w:rFonts w:eastAsia="Times New Roman" w:cstheme="minorHAnsi"/>
          <w:color w:val="000000"/>
          <w:lang w:eastAsia="pt-BR"/>
        </w:rPr>
        <w:t>,</w:t>
      </w:r>
      <w:r w:rsidR="00100179">
        <w:rPr>
          <w:rFonts w:eastAsia="Times New Roman" w:cstheme="minorHAnsi"/>
          <w:color w:val="000000"/>
          <w:lang w:eastAsia="pt-BR"/>
        </w:rPr>
        <w:t xml:space="preserve"> observará</w:t>
      </w:r>
      <w:proofErr w:type="gramEnd"/>
      <w:r w:rsidRPr="00100179">
        <w:rPr>
          <w:rFonts w:eastAsia="Times New Roman" w:cstheme="minorHAnsi"/>
          <w:color w:val="000000"/>
          <w:lang w:eastAsia="pt-BR"/>
        </w:rPr>
        <w:t xml:space="preserve"> </w:t>
      </w:r>
      <w:r w:rsidR="00100179">
        <w:rPr>
          <w:rFonts w:eastAsia="Times New Roman" w:cstheme="minorHAnsi"/>
          <w:color w:val="000000"/>
          <w:lang w:eastAsia="pt-BR"/>
        </w:rPr>
        <w:t xml:space="preserve">a legislação vigente, sob fiscalização do </w:t>
      </w:r>
      <w:r w:rsidRPr="00100179">
        <w:rPr>
          <w:rFonts w:eastAsia="Times New Roman" w:cstheme="minorHAnsi"/>
          <w:color w:val="000000"/>
          <w:lang w:eastAsia="pt-BR"/>
        </w:rPr>
        <w:t>órgão ou setor municipal responsável pelo planejamento, devendo o empreendedor criar as facilidades para tal.</w:t>
      </w:r>
    </w:p>
    <w:p w:rsidR="005A5225" w:rsidRPr="001E49D1"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br/>
      </w:r>
      <w:r w:rsidR="00100179" w:rsidRPr="001E49D1">
        <w:rPr>
          <w:rFonts w:eastAsia="Times New Roman" w:cstheme="minorHAnsi"/>
          <w:bCs/>
          <w:color w:val="000000"/>
          <w:lang w:eastAsia="pt-BR"/>
        </w:rPr>
        <w:t>Art. 3</w:t>
      </w:r>
      <w:r w:rsidR="00A63F2A">
        <w:rPr>
          <w:rFonts w:eastAsia="Times New Roman" w:cstheme="minorHAnsi"/>
          <w:bCs/>
          <w:color w:val="000000"/>
          <w:lang w:eastAsia="pt-BR"/>
        </w:rPr>
        <w:t>8</w:t>
      </w:r>
      <w:r w:rsidR="005A5225" w:rsidRPr="001E49D1">
        <w:rPr>
          <w:rFonts w:eastAsia="Times New Roman" w:cstheme="minorHAnsi"/>
          <w:bCs/>
          <w:color w:val="000000"/>
          <w:lang w:eastAsia="pt-BR"/>
        </w:rPr>
        <w:t xml:space="preserve"> -</w:t>
      </w:r>
      <w:r w:rsidRPr="001E49D1">
        <w:rPr>
          <w:rFonts w:eastAsia="Times New Roman" w:cstheme="minorHAnsi"/>
          <w:color w:val="000000"/>
          <w:lang w:eastAsia="pt-BR"/>
        </w:rPr>
        <w:t> A execução das obras é de total responsabilidade do empreendedor que responderá tecnicamente, perante a Prefeitura, pelo período de 5 (cinco) anos, a partir da data de entrega definitiva do empreendimento.</w:t>
      </w:r>
    </w:p>
    <w:p w:rsidR="005A5225" w:rsidRDefault="009150B0" w:rsidP="007865A0">
      <w:pPr>
        <w:spacing w:after="0"/>
        <w:rPr>
          <w:rFonts w:eastAsia="Times New Roman" w:cstheme="minorHAnsi"/>
          <w:color w:val="000000"/>
          <w:lang w:eastAsia="pt-BR"/>
        </w:rPr>
      </w:pPr>
      <w:r w:rsidRPr="001E49D1">
        <w:rPr>
          <w:rFonts w:eastAsia="Times New Roman" w:cstheme="minorHAnsi"/>
          <w:color w:val="000000"/>
          <w:lang w:eastAsia="pt-BR"/>
        </w:rPr>
        <w:br/>
      </w:r>
      <w:r w:rsidR="00A63F2A">
        <w:rPr>
          <w:rFonts w:eastAsia="Times New Roman" w:cstheme="minorHAnsi"/>
          <w:bCs/>
          <w:color w:val="000000"/>
          <w:lang w:eastAsia="pt-BR"/>
        </w:rPr>
        <w:t>Art. 39</w:t>
      </w:r>
      <w:r w:rsidR="005A5225" w:rsidRPr="001E49D1">
        <w:rPr>
          <w:rFonts w:eastAsia="Times New Roman" w:cstheme="minorHAnsi"/>
          <w:bCs/>
          <w:color w:val="000000"/>
          <w:lang w:eastAsia="pt-BR"/>
        </w:rPr>
        <w:t xml:space="preserve"> - </w:t>
      </w:r>
      <w:r w:rsidRPr="001E49D1">
        <w:rPr>
          <w:rFonts w:eastAsia="Times New Roman" w:cstheme="minorHAnsi"/>
          <w:color w:val="000000"/>
          <w:lang w:eastAsia="pt-BR"/>
        </w:rPr>
        <w:t>O prazo total para a implantação do condomínio horizontal será de 02 (dois) anos, prorrogáveis por mais 01 (um) ano.</w:t>
      </w:r>
    </w:p>
    <w:p w:rsidR="005A5225"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br/>
      </w:r>
      <w:r w:rsidR="00A63F2A">
        <w:rPr>
          <w:rFonts w:eastAsia="Times New Roman" w:cstheme="minorHAnsi"/>
          <w:bCs/>
          <w:color w:val="000000"/>
          <w:lang w:eastAsia="pt-BR"/>
        </w:rPr>
        <w:t>Art. 40</w:t>
      </w:r>
      <w:r w:rsidR="005A5225">
        <w:rPr>
          <w:rFonts w:eastAsia="Times New Roman" w:cstheme="minorHAnsi"/>
          <w:bCs/>
          <w:color w:val="000000"/>
          <w:lang w:eastAsia="pt-BR"/>
        </w:rPr>
        <w:t xml:space="preserve"> -</w:t>
      </w:r>
      <w:r w:rsidRPr="00DB10D5">
        <w:rPr>
          <w:rFonts w:eastAsia="Times New Roman" w:cstheme="minorHAnsi"/>
          <w:color w:val="000000"/>
          <w:lang w:eastAsia="pt-BR"/>
        </w:rPr>
        <w:t> O condomínio horizontal poderá ser executado em etapas, desde que:</w:t>
      </w:r>
    </w:p>
    <w:p w:rsidR="005A5225"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br/>
        <w:t>   </w:t>
      </w:r>
      <w:r w:rsidRPr="00DB10D5">
        <w:rPr>
          <w:rFonts w:eastAsia="Times New Roman" w:cstheme="minorHAnsi"/>
          <w:bCs/>
          <w:color w:val="000000"/>
          <w:lang w:eastAsia="pt-BR"/>
        </w:rPr>
        <w:t>I -</w:t>
      </w:r>
      <w:r w:rsidRPr="00DB10D5">
        <w:rPr>
          <w:rFonts w:eastAsia="Times New Roman" w:cstheme="minorHAnsi"/>
          <w:color w:val="000000"/>
          <w:lang w:eastAsia="pt-BR"/>
        </w:rPr>
        <w:t> Antes da conclusão de uma etapa da execução das obras seja iniciada outra;</w:t>
      </w:r>
    </w:p>
    <w:p w:rsidR="005A5225"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t>   </w:t>
      </w:r>
      <w:r w:rsidRPr="00DB10D5">
        <w:rPr>
          <w:rFonts w:eastAsia="Times New Roman" w:cstheme="minorHAnsi"/>
          <w:bCs/>
          <w:color w:val="000000"/>
          <w:lang w:eastAsia="pt-BR"/>
        </w:rPr>
        <w:t>II -</w:t>
      </w:r>
      <w:r w:rsidRPr="00DB10D5">
        <w:rPr>
          <w:rFonts w:eastAsia="Times New Roman" w:cstheme="minorHAnsi"/>
          <w:color w:val="000000"/>
          <w:lang w:eastAsia="pt-BR"/>
        </w:rPr>
        <w:t> A execução em etapas do condomínio horizontal seja submetida à aprovação pelo órgão ou setor municipal responsável pelo planejamento através do cronograma de execução da obra;</w:t>
      </w:r>
    </w:p>
    <w:p w:rsidR="005A5225"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t>   </w:t>
      </w:r>
      <w:r w:rsidRPr="00DB10D5">
        <w:rPr>
          <w:rFonts w:eastAsia="Times New Roman" w:cstheme="minorHAnsi"/>
          <w:bCs/>
          <w:color w:val="000000"/>
          <w:lang w:eastAsia="pt-BR"/>
        </w:rPr>
        <w:t>III -</w:t>
      </w:r>
      <w:r w:rsidRPr="00DB10D5">
        <w:rPr>
          <w:rFonts w:eastAsia="Times New Roman" w:cstheme="minorHAnsi"/>
          <w:color w:val="000000"/>
          <w:lang w:eastAsia="pt-BR"/>
        </w:rPr>
        <w:t> Seja garantida a independência de acessos e de funcionamento entre as etapas.</w:t>
      </w:r>
      <w:r w:rsidRPr="00DB10D5">
        <w:rPr>
          <w:rFonts w:eastAsia="Times New Roman" w:cstheme="minorHAnsi"/>
          <w:color w:val="000000"/>
          <w:lang w:eastAsia="pt-BR"/>
        </w:rPr>
        <w:br/>
        <w:t>   </w:t>
      </w:r>
      <w:r w:rsidRPr="00DB10D5">
        <w:rPr>
          <w:rFonts w:eastAsia="Times New Roman" w:cstheme="minorHAnsi"/>
          <w:bCs/>
          <w:color w:val="000000"/>
          <w:lang w:eastAsia="pt-BR"/>
        </w:rPr>
        <w:t>Parágrafo único.</w:t>
      </w:r>
      <w:r w:rsidRPr="00DB10D5">
        <w:rPr>
          <w:rFonts w:eastAsia="Times New Roman" w:cstheme="minorHAnsi"/>
          <w:color w:val="000000"/>
          <w:lang w:eastAsia="pt-BR"/>
        </w:rPr>
        <w:t> Para aceitação parcial do condomínio horizontal deverá estar assegurado o pleno funcionamento da etapa a ser entregue e a sua segurança.</w:t>
      </w:r>
    </w:p>
    <w:p w:rsidR="005A5225"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br/>
      </w:r>
      <w:r w:rsidR="001E49D1">
        <w:rPr>
          <w:rFonts w:eastAsia="Times New Roman" w:cstheme="minorHAnsi"/>
          <w:bCs/>
          <w:color w:val="000000"/>
          <w:lang w:eastAsia="pt-BR"/>
        </w:rPr>
        <w:t>Art. 4</w:t>
      </w:r>
      <w:r w:rsidR="00A63F2A">
        <w:rPr>
          <w:rFonts w:eastAsia="Times New Roman" w:cstheme="minorHAnsi"/>
          <w:bCs/>
          <w:color w:val="000000"/>
          <w:lang w:eastAsia="pt-BR"/>
        </w:rPr>
        <w:t>1</w:t>
      </w:r>
      <w:r w:rsidR="005A5225">
        <w:rPr>
          <w:rFonts w:eastAsia="Times New Roman" w:cstheme="minorHAnsi"/>
          <w:bCs/>
          <w:color w:val="000000"/>
          <w:lang w:eastAsia="pt-BR"/>
        </w:rPr>
        <w:t xml:space="preserve"> - </w:t>
      </w:r>
      <w:r w:rsidRPr="00DB10D5">
        <w:rPr>
          <w:rFonts w:eastAsia="Times New Roman" w:cstheme="minorHAnsi"/>
          <w:color w:val="000000"/>
          <w:lang w:eastAsia="pt-BR"/>
        </w:rPr>
        <w:t>A falta de cumprimento das disposições desta Lei, bem como de qualquer exigência acessória para regularização do projeto ou da obra do empreendimento, verificada no exercício da fiscalização, será comunicada ao interessado por meio de notificação.</w:t>
      </w:r>
    </w:p>
    <w:p w:rsidR="005A5225"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br/>
      </w:r>
      <w:r w:rsidRPr="00DB10D5">
        <w:rPr>
          <w:rFonts w:eastAsia="Times New Roman" w:cstheme="minorHAnsi"/>
          <w:bCs/>
          <w:color w:val="000000"/>
          <w:lang w:eastAsia="pt-BR"/>
        </w:rPr>
        <w:t>§ 1º </w:t>
      </w:r>
      <w:r w:rsidR="005A5225">
        <w:rPr>
          <w:rFonts w:eastAsia="Times New Roman" w:cstheme="minorHAnsi"/>
          <w:bCs/>
          <w:color w:val="000000"/>
          <w:lang w:eastAsia="pt-BR"/>
        </w:rPr>
        <w:t xml:space="preserve"> - </w:t>
      </w:r>
      <w:r w:rsidRPr="00DB10D5">
        <w:rPr>
          <w:rFonts w:eastAsia="Times New Roman" w:cstheme="minorHAnsi"/>
          <w:color w:val="000000"/>
          <w:lang w:eastAsia="pt-BR"/>
        </w:rPr>
        <w:t>A Notificação deverá conter as seguintes informações:</w:t>
      </w:r>
    </w:p>
    <w:p w:rsidR="005A5225"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br/>
        <w:t>      </w:t>
      </w:r>
      <w:r w:rsidRPr="00DB10D5">
        <w:rPr>
          <w:rFonts w:eastAsia="Times New Roman" w:cstheme="minorHAnsi"/>
          <w:bCs/>
          <w:color w:val="000000"/>
          <w:lang w:eastAsia="pt-BR"/>
        </w:rPr>
        <w:t>I -</w:t>
      </w:r>
      <w:r w:rsidRPr="00DB10D5">
        <w:rPr>
          <w:rFonts w:eastAsia="Times New Roman" w:cstheme="minorHAnsi"/>
          <w:color w:val="000000"/>
          <w:lang w:eastAsia="pt-BR"/>
        </w:rPr>
        <w:t> O nome do titular da propriedade e do responsável técnico pelas obras, se houver;</w:t>
      </w:r>
    </w:p>
    <w:p w:rsidR="005A5225"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t>      </w:t>
      </w:r>
      <w:r w:rsidRPr="00DB10D5">
        <w:rPr>
          <w:rFonts w:eastAsia="Times New Roman" w:cstheme="minorHAnsi"/>
          <w:bCs/>
          <w:color w:val="000000"/>
          <w:lang w:eastAsia="pt-BR"/>
        </w:rPr>
        <w:t>II -</w:t>
      </w:r>
      <w:r w:rsidRPr="00DB10D5">
        <w:rPr>
          <w:rFonts w:eastAsia="Times New Roman" w:cstheme="minorHAnsi"/>
          <w:color w:val="000000"/>
          <w:lang w:eastAsia="pt-BR"/>
        </w:rPr>
        <w:t> O endereço da obra;</w:t>
      </w:r>
    </w:p>
    <w:p w:rsidR="005A5225"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t>      </w:t>
      </w:r>
      <w:r w:rsidRPr="00DB10D5">
        <w:rPr>
          <w:rFonts w:eastAsia="Times New Roman" w:cstheme="minorHAnsi"/>
          <w:bCs/>
          <w:color w:val="000000"/>
          <w:lang w:eastAsia="pt-BR"/>
        </w:rPr>
        <w:t>III -</w:t>
      </w:r>
      <w:r w:rsidRPr="00DB10D5">
        <w:rPr>
          <w:rFonts w:eastAsia="Times New Roman" w:cstheme="minorHAnsi"/>
          <w:color w:val="000000"/>
          <w:lang w:eastAsia="pt-BR"/>
        </w:rPr>
        <w:t> A identificação da irregularidade cometida;</w:t>
      </w:r>
    </w:p>
    <w:p w:rsidR="005A5225"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t>      </w:t>
      </w:r>
      <w:r w:rsidRPr="00DB10D5">
        <w:rPr>
          <w:rFonts w:eastAsia="Times New Roman" w:cstheme="minorHAnsi"/>
          <w:bCs/>
          <w:color w:val="000000"/>
          <w:lang w:eastAsia="pt-BR"/>
        </w:rPr>
        <w:t>IV -</w:t>
      </w:r>
      <w:r w:rsidRPr="00DB10D5">
        <w:rPr>
          <w:rFonts w:eastAsia="Times New Roman" w:cstheme="minorHAnsi"/>
          <w:color w:val="000000"/>
          <w:lang w:eastAsia="pt-BR"/>
        </w:rPr>
        <w:t> As exigências requeridas;</w:t>
      </w:r>
    </w:p>
    <w:p w:rsidR="005A5225"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t>      </w:t>
      </w:r>
      <w:r w:rsidRPr="00DB10D5">
        <w:rPr>
          <w:rFonts w:eastAsia="Times New Roman" w:cstheme="minorHAnsi"/>
          <w:bCs/>
          <w:color w:val="000000"/>
          <w:lang w:eastAsia="pt-BR"/>
        </w:rPr>
        <w:t>V -</w:t>
      </w:r>
      <w:r w:rsidRPr="00DB10D5">
        <w:rPr>
          <w:rFonts w:eastAsia="Times New Roman" w:cstheme="minorHAnsi"/>
          <w:color w:val="000000"/>
          <w:lang w:eastAsia="pt-BR"/>
        </w:rPr>
        <w:t> O prazo para cumprimento das exigências;</w:t>
      </w:r>
    </w:p>
    <w:p w:rsidR="005A5225"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t>      </w:t>
      </w:r>
      <w:r w:rsidRPr="00DB10D5">
        <w:rPr>
          <w:rFonts w:eastAsia="Times New Roman" w:cstheme="minorHAnsi"/>
          <w:bCs/>
          <w:color w:val="000000"/>
          <w:lang w:eastAsia="pt-BR"/>
        </w:rPr>
        <w:t>VI -</w:t>
      </w:r>
      <w:r w:rsidRPr="00DB10D5">
        <w:rPr>
          <w:rFonts w:eastAsia="Times New Roman" w:cstheme="minorHAnsi"/>
          <w:color w:val="000000"/>
          <w:lang w:eastAsia="pt-BR"/>
        </w:rPr>
        <w:t> A identificação e assinatura do fiscal e do notificado;</w:t>
      </w:r>
    </w:p>
    <w:p w:rsidR="005A5225"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t>      </w:t>
      </w:r>
      <w:r w:rsidRPr="00DB10D5">
        <w:rPr>
          <w:rFonts w:eastAsia="Times New Roman" w:cstheme="minorHAnsi"/>
          <w:bCs/>
          <w:color w:val="000000"/>
          <w:lang w:eastAsia="pt-BR"/>
        </w:rPr>
        <w:t>VII -</w:t>
      </w:r>
      <w:r w:rsidRPr="00DB10D5">
        <w:rPr>
          <w:rFonts w:eastAsia="Times New Roman" w:cstheme="minorHAnsi"/>
          <w:color w:val="000000"/>
          <w:lang w:eastAsia="pt-BR"/>
        </w:rPr>
        <w:t> A data e a hora da entrega da notificação.</w:t>
      </w:r>
    </w:p>
    <w:p w:rsidR="005A5225" w:rsidRDefault="005A5225" w:rsidP="007865A0">
      <w:pPr>
        <w:spacing w:after="0"/>
        <w:rPr>
          <w:rFonts w:eastAsia="Times New Roman" w:cstheme="minorHAnsi"/>
          <w:color w:val="000000"/>
          <w:lang w:eastAsia="pt-BR"/>
        </w:rPr>
      </w:pPr>
    </w:p>
    <w:p w:rsidR="005A5225"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lastRenderedPageBreak/>
        <w:t>   </w:t>
      </w:r>
      <w:r w:rsidRPr="00DB10D5">
        <w:rPr>
          <w:rFonts w:eastAsia="Times New Roman" w:cstheme="minorHAnsi"/>
          <w:bCs/>
          <w:color w:val="000000"/>
          <w:lang w:eastAsia="pt-BR"/>
        </w:rPr>
        <w:t>§ 2º </w:t>
      </w:r>
      <w:r w:rsidR="005A5225">
        <w:rPr>
          <w:rFonts w:eastAsia="Times New Roman" w:cstheme="minorHAnsi"/>
          <w:bCs/>
          <w:color w:val="000000"/>
          <w:lang w:eastAsia="pt-BR"/>
        </w:rPr>
        <w:t xml:space="preserve">- </w:t>
      </w:r>
      <w:r w:rsidRPr="00DB10D5">
        <w:rPr>
          <w:rFonts w:eastAsia="Times New Roman" w:cstheme="minorHAnsi"/>
          <w:color w:val="000000"/>
          <w:lang w:eastAsia="pt-BR"/>
        </w:rPr>
        <w:t>No caso de não localização do notificado, a notificação poderá ser afixada no local da obra, justificando-se a impossibilidade da entrega pessoal.</w:t>
      </w:r>
    </w:p>
    <w:p w:rsidR="005A5225"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br/>
      </w:r>
      <w:r w:rsidR="00A63F2A">
        <w:rPr>
          <w:rFonts w:eastAsia="Times New Roman" w:cstheme="minorHAnsi"/>
          <w:bCs/>
          <w:color w:val="000000"/>
          <w:lang w:eastAsia="pt-BR"/>
        </w:rPr>
        <w:t>Art. 42</w:t>
      </w:r>
      <w:r w:rsidR="005A5225">
        <w:rPr>
          <w:rFonts w:eastAsia="Times New Roman" w:cstheme="minorHAnsi"/>
          <w:bCs/>
          <w:color w:val="000000"/>
          <w:lang w:eastAsia="pt-BR"/>
        </w:rPr>
        <w:t xml:space="preserve"> - </w:t>
      </w:r>
      <w:r w:rsidRPr="00DB10D5">
        <w:rPr>
          <w:rFonts w:eastAsia="Times New Roman" w:cstheme="minorHAnsi"/>
          <w:color w:val="000000"/>
          <w:lang w:eastAsia="pt-BR"/>
        </w:rPr>
        <w:t>O interessado terá um prazo de até 30 (trinta) dias para sanar as irregularidades.</w:t>
      </w:r>
    </w:p>
    <w:p w:rsidR="005A5225" w:rsidRDefault="005A5225" w:rsidP="007865A0">
      <w:pPr>
        <w:spacing w:after="0"/>
        <w:rPr>
          <w:rFonts w:eastAsia="Times New Roman" w:cstheme="minorHAnsi"/>
          <w:bCs/>
          <w:color w:val="000000"/>
          <w:lang w:eastAsia="pt-BR"/>
        </w:rPr>
      </w:pPr>
    </w:p>
    <w:p w:rsidR="005A5225" w:rsidRDefault="009150B0" w:rsidP="007865A0">
      <w:pPr>
        <w:spacing w:after="0"/>
        <w:rPr>
          <w:rFonts w:eastAsia="Times New Roman" w:cstheme="minorHAnsi"/>
          <w:color w:val="000000"/>
          <w:lang w:eastAsia="pt-BR"/>
        </w:rPr>
      </w:pPr>
      <w:r w:rsidRPr="00DB10D5">
        <w:rPr>
          <w:rFonts w:eastAsia="Times New Roman" w:cstheme="minorHAnsi"/>
          <w:bCs/>
          <w:color w:val="000000"/>
          <w:lang w:eastAsia="pt-BR"/>
        </w:rPr>
        <w:t>Parágrafo único.</w:t>
      </w:r>
      <w:r w:rsidRPr="00DB10D5">
        <w:rPr>
          <w:rFonts w:eastAsia="Times New Roman" w:cstheme="minorHAnsi"/>
          <w:color w:val="000000"/>
          <w:lang w:eastAsia="pt-BR"/>
        </w:rPr>
        <w:t> Esgotado o prazo para cumprimento da exigência especificado na notificação e a mesma não sendo cumprida, será lavrado auto de infração.</w:t>
      </w:r>
    </w:p>
    <w:p w:rsidR="005A5225"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br/>
      </w:r>
      <w:r w:rsidR="001E49D1">
        <w:rPr>
          <w:rFonts w:eastAsia="Times New Roman" w:cstheme="minorHAnsi"/>
          <w:bCs/>
          <w:color w:val="000000"/>
          <w:lang w:eastAsia="pt-BR"/>
        </w:rPr>
        <w:t>Art. 4</w:t>
      </w:r>
      <w:r w:rsidR="00A63F2A">
        <w:rPr>
          <w:rFonts w:eastAsia="Times New Roman" w:cstheme="minorHAnsi"/>
          <w:bCs/>
          <w:color w:val="000000"/>
          <w:lang w:eastAsia="pt-BR"/>
        </w:rPr>
        <w:t>3</w:t>
      </w:r>
      <w:r w:rsidR="005A5225" w:rsidRPr="00012622">
        <w:rPr>
          <w:rFonts w:eastAsia="Times New Roman" w:cstheme="minorHAnsi"/>
          <w:bCs/>
          <w:color w:val="000000"/>
          <w:lang w:eastAsia="pt-BR"/>
        </w:rPr>
        <w:t xml:space="preserve"> -</w:t>
      </w:r>
      <w:r w:rsidRPr="00012622">
        <w:rPr>
          <w:rFonts w:eastAsia="Times New Roman" w:cstheme="minorHAnsi"/>
          <w:color w:val="000000"/>
          <w:lang w:eastAsia="pt-BR"/>
        </w:rPr>
        <w:t> O infrator será imediatamente autuado, quando iniciar obra sem a devida licença para início das obras emitida pelo órgão ou setor municipal responsável pelo controle urbano.</w:t>
      </w:r>
      <w:r w:rsidRPr="00DB10D5">
        <w:rPr>
          <w:rFonts w:eastAsia="Times New Roman" w:cstheme="minorHAnsi"/>
          <w:color w:val="000000"/>
          <w:lang w:eastAsia="pt-BR"/>
        </w:rPr>
        <w:br/>
      </w:r>
      <w:r w:rsidRPr="00DB10D5">
        <w:rPr>
          <w:rFonts w:eastAsia="Times New Roman" w:cstheme="minorHAnsi"/>
          <w:color w:val="000000"/>
          <w:lang w:eastAsia="pt-BR"/>
        </w:rPr>
        <w:br/>
      </w:r>
      <w:r w:rsidR="00A63F2A">
        <w:rPr>
          <w:rFonts w:eastAsia="Times New Roman" w:cstheme="minorHAnsi"/>
          <w:bCs/>
          <w:color w:val="000000"/>
          <w:lang w:eastAsia="pt-BR"/>
        </w:rPr>
        <w:t>Art. 44</w:t>
      </w:r>
      <w:r w:rsidR="005A5225">
        <w:rPr>
          <w:rFonts w:eastAsia="Times New Roman" w:cstheme="minorHAnsi"/>
          <w:bCs/>
          <w:color w:val="000000"/>
          <w:lang w:eastAsia="pt-BR"/>
        </w:rPr>
        <w:t xml:space="preserve"> -</w:t>
      </w:r>
      <w:r w:rsidRPr="00DB10D5">
        <w:rPr>
          <w:rFonts w:eastAsia="Times New Roman" w:cstheme="minorHAnsi"/>
          <w:color w:val="000000"/>
          <w:lang w:eastAsia="pt-BR"/>
        </w:rPr>
        <w:t> O auto de infração deverá conter as seguintes informações:</w:t>
      </w:r>
    </w:p>
    <w:p w:rsidR="00D15211" w:rsidRDefault="00D15211" w:rsidP="007865A0">
      <w:pPr>
        <w:spacing w:after="0"/>
        <w:rPr>
          <w:rFonts w:eastAsia="Times New Roman" w:cstheme="minorHAnsi"/>
          <w:color w:val="000000"/>
          <w:lang w:eastAsia="pt-BR"/>
        </w:rPr>
      </w:pPr>
    </w:p>
    <w:p w:rsidR="005A5225"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t>   </w:t>
      </w:r>
      <w:r w:rsidRPr="00DB10D5">
        <w:rPr>
          <w:rFonts w:eastAsia="Times New Roman" w:cstheme="minorHAnsi"/>
          <w:bCs/>
          <w:color w:val="000000"/>
          <w:lang w:eastAsia="pt-BR"/>
        </w:rPr>
        <w:t>I -</w:t>
      </w:r>
      <w:r w:rsidRPr="00DB10D5">
        <w:rPr>
          <w:rFonts w:eastAsia="Times New Roman" w:cstheme="minorHAnsi"/>
          <w:color w:val="000000"/>
          <w:lang w:eastAsia="pt-BR"/>
        </w:rPr>
        <w:t> O nome do titular da propriedade e do responsável técnico pela obra, quando houver;</w:t>
      </w:r>
    </w:p>
    <w:p w:rsidR="005A5225"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t>   </w:t>
      </w:r>
      <w:r w:rsidRPr="00DB10D5">
        <w:rPr>
          <w:rFonts w:eastAsia="Times New Roman" w:cstheme="minorHAnsi"/>
          <w:bCs/>
          <w:color w:val="000000"/>
          <w:lang w:eastAsia="pt-BR"/>
        </w:rPr>
        <w:t>II -</w:t>
      </w:r>
      <w:r w:rsidRPr="00DB10D5">
        <w:rPr>
          <w:rFonts w:eastAsia="Times New Roman" w:cstheme="minorHAnsi"/>
          <w:color w:val="000000"/>
          <w:lang w:eastAsia="pt-BR"/>
        </w:rPr>
        <w:t> O endereço da obra;</w:t>
      </w:r>
    </w:p>
    <w:p w:rsidR="005A5225"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t>   </w:t>
      </w:r>
      <w:r w:rsidRPr="00DB10D5">
        <w:rPr>
          <w:rFonts w:eastAsia="Times New Roman" w:cstheme="minorHAnsi"/>
          <w:bCs/>
          <w:color w:val="000000"/>
          <w:lang w:eastAsia="pt-BR"/>
        </w:rPr>
        <w:t>III -</w:t>
      </w:r>
      <w:r w:rsidRPr="00DB10D5">
        <w:rPr>
          <w:rFonts w:eastAsia="Times New Roman" w:cstheme="minorHAnsi"/>
          <w:color w:val="000000"/>
          <w:lang w:eastAsia="pt-BR"/>
        </w:rPr>
        <w:t> A data da ocorrência;</w:t>
      </w:r>
    </w:p>
    <w:p w:rsidR="005A5225"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t>   </w:t>
      </w:r>
      <w:r w:rsidRPr="00DB10D5">
        <w:rPr>
          <w:rFonts w:eastAsia="Times New Roman" w:cstheme="minorHAnsi"/>
          <w:bCs/>
          <w:color w:val="000000"/>
          <w:lang w:eastAsia="pt-BR"/>
        </w:rPr>
        <w:t>IV -</w:t>
      </w:r>
      <w:r w:rsidRPr="00DB10D5">
        <w:rPr>
          <w:rFonts w:eastAsia="Times New Roman" w:cstheme="minorHAnsi"/>
          <w:color w:val="000000"/>
          <w:lang w:eastAsia="pt-BR"/>
        </w:rPr>
        <w:t> A descrição da infração cometida;</w:t>
      </w:r>
    </w:p>
    <w:p w:rsidR="005A5225"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t>   </w:t>
      </w:r>
      <w:r w:rsidRPr="00DB10D5">
        <w:rPr>
          <w:rFonts w:eastAsia="Times New Roman" w:cstheme="minorHAnsi"/>
          <w:bCs/>
          <w:color w:val="000000"/>
          <w:lang w:eastAsia="pt-BR"/>
        </w:rPr>
        <w:t>V -</w:t>
      </w:r>
      <w:r w:rsidRPr="00DB10D5">
        <w:rPr>
          <w:rFonts w:eastAsia="Times New Roman" w:cstheme="minorHAnsi"/>
          <w:color w:val="000000"/>
          <w:lang w:eastAsia="pt-BR"/>
        </w:rPr>
        <w:t> A penalidade decorrente;</w:t>
      </w:r>
    </w:p>
    <w:p w:rsidR="005A5225"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t>   </w:t>
      </w:r>
      <w:r w:rsidRPr="00DB10D5">
        <w:rPr>
          <w:rFonts w:eastAsia="Times New Roman" w:cstheme="minorHAnsi"/>
          <w:bCs/>
          <w:color w:val="000000"/>
          <w:lang w:eastAsia="pt-BR"/>
        </w:rPr>
        <w:t>VI -</w:t>
      </w:r>
      <w:r w:rsidRPr="00DB10D5">
        <w:rPr>
          <w:rFonts w:eastAsia="Times New Roman" w:cstheme="minorHAnsi"/>
          <w:color w:val="000000"/>
          <w:lang w:eastAsia="pt-BR"/>
        </w:rPr>
        <w:t> A intimação para correção da irregularidade;</w:t>
      </w:r>
    </w:p>
    <w:p w:rsidR="005A5225"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t>   </w:t>
      </w:r>
      <w:r w:rsidRPr="00DB10D5">
        <w:rPr>
          <w:rFonts w:eastAsia="Times New Roman" w:cstheme="minorHAnsi"/>
          <w:bCs/>
          <w:color w:val="000000"/>
          <w:lang w:eastAsia="pt-BR"/>
        </w:rPr>
        <w:t>VII -</w:t>
      </w:r>
      <w:r w:rsidRPr="00DB10D5">
        <w:rPr>
          <w:rFonts w:eastAsia="Times New Roman" w:cstheme="minorHAnsi"/>
          <w:color w:val="000000"/>
          <w:lang w:eastAsia="pt-BR"/>
        </w:rPr>
        <w:t> O prazo para apresentação da defesa;</w:t>
      </w:r>
    </w:p>
    <w:p w:rsidR="005A5225"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t>   </w:t>
      </w:r>
      <w:r w:rsidRPr="00DB10D5">
        <w:rPr>
          <w:rFonts w:eastAsia="Times New Roman" w:cstheme="minorHAnsi"/>
          <w:bCs/>
          <w:color w:val="000000"/>
          <w:lang w:eastAsia="pt-BR"/>
        </w:rPr>
        <w:t>VIII -</w:t>
      </w:r>
      <w:r w:rsidRPr="00DB10D5">
        <w:rPr>
          <w:rFonts w:eastAsia="Times New Roman" w:cstheme="minorHAnsi"/>
          <w:color w:val="000000"/>
          <w:lang w:eastAsia="pt-BR"/>
        </w:rPr>
        <w:t xml:space="preserve"> A identificação e assinatura do autuado e do </w:t>
      </w:r>
      <w:r w:rsidR="005A5225" w:rsidRPr="00DB10D5">
        <w:rPr>
          <w:rFonts w:eastAsia="Times New Roman" w:cstheme="minorHAnsi"/>
          <w:color w:val="000000"/>
          <w:lang w:eastAsia="pt-BR"/>
        </w:rPr>
        <w:t>atuante</w:t>
      </w:r>
      <w:r w:rsidRPr="00DB10D5">
        <w:rPr>
          <w:rFonts w:eastAsia="Times New Roman" w:cstheme="minorHAnsi"/>
          <w:color w:val="000000"/>
          <w:lang w:eastAsia="pt-BR"/>
        </w:rPr>
        <w:t>.</w:t>
      </w:r>
    </w:p>
    <w:p w:rsidR="00D15211"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br/>
        <w:t>   </w:t>
      </w:r>
      <w:r w:rsidRPr="00DB10D5">
        <w:rPr>
          <w:rFonts w:eastAsia="Times New Roman" w:cstheme="minorHAnsi"/>
          <w:bCs/>
          <w:color w:val="000000"/>
          <w:lang w:eastAsia="pt-BR"/>
        </w:rPr>
        <w:t>§ 1º </w:t>
      </w:r>
      <w:r w:rsidR="005A5225">
        <w:rPr>
          <w:rFonts w:eastAsia="Times New Roman" w:cstheme="minorHAnsi"/>
          <w:bCs/>
          <w:color w:val="000000"/>
          <w:lang w:eastAsia="pt-BR"/>
        </w:rPr>
        <w:t xml:space="preserve">- </w:t>
      </w:r>
      <w:r w:rsidRPr="00DB10D5">
        <w:rPr>
          <w:rFonts w:eastAsia="Times New Roman" w:cstheme="minorHAnsi"/>
          <w:color w:val="000000"/>
          <w:lang w:eastAsia="pt-BR"/>
        </w:rPr>
        <w:t>A assinatura do infrator no auto não implica confissão, nem tampouco, a aceitação dos seus termos.</w:t>
      </w:r>
    </w:p>
    <w:p w:rsidR="005A5225"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br/>
        <w:t>   </w:t>
      </w:r>
      <w:r w:rsidRPr="00DB10D5">
        <w:rPr>
          <w:rFonts w:eastAsia="Times New Roman" w:cstheme="minorHAnsi"/>
          <w:bCs/>
          <w:color w:val="000000"/>
          <w:lang w:eastAsia="pt-BR"/>
        </w:rPr>
        <w:t>§ 2º </w:t>
      </w:r>
      <w:r w:rsidR="005A5225">
        <w:rPr>
          <w:rFonts w:eastAsia="Times New Roman" w:cstheme="minorHAnsi"/>
          <w:bCs/>
          <w:color w:val="000000"/>
          <w:lang w:eastAsia="pt-BR"/>
        </w:rPr>
        <w:t xml:space="preserve">- </w:t>
      </w:r>
      <w:r w:rsidRPr="00DB10D5">
        <w:rPr>
          <w:rFonts w:eastAsia="Times New Roman" w:cstheme="minorHAnsi"/>
          <w:color w:val="000000"/>
          <w:lang w:eastAsia="pt-BR"/>
        </w:rPr>
        <w:t xml:space="preserve">A recusa da </w:t>
      </w:r>
      <w:r w:rsidR="00D15211">
        <w:rPr>
          <w:rFonts w:eastAsia="Times New Roman" w:cstheme="minorHAnsi"/>
          <w:color w:val="000000"/>
          <w:lang w:eastAsia="pt-BR"/>
        </w:rPr>
        <w:t>assin</w:t>
      </w:r>
      <w:r w:rsidRPr="00DB10D5">
        <w:rPr>
          <w:rFonts w:eastAsia="Times New Roman" w:cstheme="minorHAnsi"/>
          <w:color w:val="000000"/>
          <w:lang w:eastAsia="pt-BR"/>
        </w:rPr>
        <w:t>atura no auto, por parte do infrator, não agravará a pena, nem tampouco impedirá a tramitação normal do processo.</w:t>
      </w:r>
    </w:p>
    <w:p w:rsidR="005A5225"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br/>
      </w:r>
      <w:r w:rsidR="00A63F2A">
        <w:rPr>
          <w:rFonts w:eastAsia="Times New Roman" w:cstheme="minorHAnsi"/>
          <w:bCs/>
          <w:color w:val="000000"/>
          <w:lang w:eastAsia="pt-BR"/>
        </w:rPr>
        <w:t>Art. 45</w:t>
      </w:r>
      <w:r w:rsidR="005A5225">
        <w:rPr>
          <w:rFonts w:eastAsia="Times New Roman" w:cstheme="minorHAnsi"/>
          <w:bCs/>
          <w:color w:val="000000"/>
          <w:lang w:eastAsia="pt-BR"/>
        </w:rPr>
        <w:t xml:space="preserve"> -</w:t>
      </w:r>
      <w:r w:rsidRPr="00DB10D5">
        <w:rPr>
          <w:rFonts w:eastAsia="Times New Roman" w:cstheme="minorHAnsi"/>
          <w:color w:val="000000"/>
          <w:lang w:eastAsia="pt-BR"/>
        </w:rPr>
        <w:t> A comunicação do auto de infração será feita mediante comunicação pessoal com a assinatura de termo de recebimento pelo infrator.</w:t>
      </w:r>
    </w:p>
    <w:p w:rsidR="005A5225"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br/>
      </w:r>
      <w:r w:rsidRPr="00DB10D5">
        <w:rPr>
          <w:rFonts w:eastAsia="Times New Roman" w:cstheme="minorHAnsi"/>
          <w:bCs/>
          <w:color w:val="000000"/>
          <w:lang w:eastAsia="pt-BR"/>
        </w:rPr>
        <w:t>Parágrafo único.</w:t>
      </w:r>
      <w:r w:rsidRPr="00DB10D5">
        <w:rPr>
          <w:rFonts w:eastAsia="Times New Roman" w:cstheme="minorHAnsi"/>
          <w:color w:val="000000"/>
          <w:lang w:eastAsia="pt-BR"/>
        </w:rPr>
        <w:t> Na impossibilidade da comunicação pessoal, poderá ser adotada uma das alternativas para comunicar-se com o infrator:</w:t>
      </w:r>
    </w:p>
    <w:p w:rsidR="00D15211" w:rsidRDefault="00D15211" w:rsidP="007865A0">
      <w:pPr>
        <w:spacing w:after="0"/>
        <w:rPr>
          <w:rFonts w:eastAsia="Times New Roman" w:cstheme="minorHAnsi"/>
          <w:color w:val="000000"/>
          <w:lang w:eastAsia="pt-BR"/>
        </w:rPr>
      </w:pPr>
    </w:p>
    <w:p w:rsidR="005A5225"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t>      </w:t>
      </w:r>
      <w:r w:rsidRPr="00DB10D5">
        <w:rPr>
          <w:rFonts w:eastAsia="Times New Roman" w:cstheme="minorHAnsi"/>
          <w:bCs/>
          <w:color w:val="000000"/>
          <w:lang w:eastAsia="pt-BR"/>
        </w:rPr>
        <w:t>I -</w:t>
      </w:r>
      <w:r w:rsidRPr="00DB10D5">
        <w:rPr>
          <w:rFonts w:eastAsia="Times New Roman" w:cstheme="minorHAnsi"/>
          <w:color w:val="000000"/>
          <w:lang w:eastAsia="pt-BR"/>
        </w:rPr>
        <w:t> Afixação de notícia no local da obra;</w:t>
      </w:r>
    </w:p>
    <w:p w:rsidR="005A5225"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t>      </w:t>
      </w:r>
      <w:r w:rsidRPr="00DB10D5">
        <w:rPr>
          <w:rFonts w:eastAsia="Times New Roman" w:cstheme="minorHAnsi"/>
          <w:bCs/>
          <w:color w:val="000000"/>
          <w:lang w:eastAsia="pt-BR"/>
        </w:rPr>
        <w:t>II -</w:t>
      </w:r>
      <w:r w:rsidRPr="00DB10D5">
        <w:rPr>
          <w:rFonts w:eastAsia="Times New Roman" w:cstheme="minorHAnsi"/>
          <w:color w:val="000000"/>
          <w:lang w:eastAsia="pt-BR"/>
        </w:rPr>
        <w:t> Carta registrada enviada ao interessado, com aviso de recepção ou não;</w:t>
      </w:r>
    </w:p>
    <w:p w:rsidR="005A5225"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t>      </w:t>
      </w:r>
      <w:r w:rsidRPr="00DB10D5">
        <w:rPr>
          <w:rFonts w:eastAsia="Times New Roman" w:cstheme="minorHAnsi"/>
          <w:bCs/>
          <w:color w:val="000000"/>
          <w:lang w:eastAsia="pt-BR"/>
        </w:rPr>
        <w:t>III -</w:t>
      </w:r>
      <w:r w:rsidRPr="00DB10D5">
        <w:rPr>
          <w:rFonts w:eastAsia="Times New Roman" w:cstheme="minorHAnsi"/>
          <w:color w:val="000000"/>
          <w:lang w:eastAsia="pt-BR"/>
        </w:rPr>
        <w:t> Afixação no mural de publicações na sede da Prefeitura Municipal.</w:t>
      </w:r>
    </w:p>
    <w:p w:rsidR="005A5225"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br/>
      </w:r>
      <w:r w:rsidR="001E49D1">
        <w:rPr>
          <w:rFonts w:eastAsia="Times New Roman" w:cstheme="minorHAnsi"/>
          <w:bCs/>
          <w:color w:val="000000"/>
          <w:lang w:eastAsia="pt-BR"/>
        </w:rPr>
        <w:t>Art. 4</w:t>
      </w:r>
      <w:r w:rsidR="00A63F2A">
        <w:rPr>
          <w:rFonts w:eastAsia="Times New Roman" w:cstheme="minorHAnsi"/>
          <w:bCs/>
          <w:color w:val="000000"/>
          <w:lang w:eastAsia="pt-BR"/>
        </w:rPr>
        <w:t>6</w:t>
      </w:r>
      <w:r w:rsidR="005A5225">
        <w:rPr>
          <w:rFonts w:eastAsia="Times New Roman" w:cstheme="minorHAnsi"/>
          <w:bCs/>
          <w:color w:val="000000"/>
          <w:lang w:eastAsia="pt-BR"/>
        </w:rPr>
        <w:t xml:space="preserve"> -</w:t>
      </w:r>
      <w:r w:rsidRPr="00DB10D5">
        <w:rPr>
          <w:rFonts w:eastAsia="Times New Roman" w:cstheme="minorHAnsi"/>
          <w:color w:val="000000"/>
          <w:lang w:eastAsia="pt-BR"/>
        </w:rPr>
        <w:t> O autuado terá o prazo de 15 (quinze) dias para apresentar defesa contra a autuação, contados a partir do primeiro dia seguinte da data do recebimento do auto de infração.</w:t>
      </w:r>
    </w:p>
    <w:p w:rsidR="005A5225" w:rsidRDefault="005A5225" w:rsidP="007865A0">
      <w:pPr>
        <w:spacing w:after="0"/>
        <w:rPr>
          <w:rFonts w:eastAsia="Times New Roman" w:cstheme="minorHAnsi"/>
          <w:color w:val="000000"/>
          <w:lang w:eastAsia="pt-BR"/>
        </w:rPr>
      </w:pPr>
    </w:p>
    <w:p w:rsidR="00D15211"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lastRenderedPageBreak/>
        <w:t>   </w:t>
      </w:r>
      <w:r w:rsidRPr="00DB10D5">
        <w:rPr>
          <w:rFonts w:eastAsia="Times New Roman" w:cstheme="minorHAnsi"/>
          <w:bCs/>
          <w:color w:val="000000"/>
          <w:lang w:eastAsia="pt-BR"/>
        </w:rPr>
        <w:t>§ 1º </w:t>
      </w:r>
      <w:r w:rsidR="005A5225">
        <w:rPr>
          <w:rFonts w:eastAsia="Times New Roman" w:cstheme="minorHAnsi"/>
          <w:bCs/>
          <w:color w:val="000000"/>
          <w:lang w:eastAsia="pt-BR"/>
        </w:rPr>
        <w:t xml:space="preserve">- </w:t>
      </w:r>
      <w:r w:rsidRPr="00DB10D5">
        <w:rPr>
          <w:rFonts w:eastAsia="Times New Roman" w:cstheme="minorHAnsi"/>
          <w:color w:val="000000"/>
          <w:lang w:eastAsia="pt-BR"/>
        </w:rPr>
        <w:t>A defesa será feita por meio de petição onde o interessado alegará, de uma só vez, toda matéria que entender útil, juntando os documentos comprobatórios das razões apresentadas, mencionando obrigatoriamente:</w:t>
      </w:r>
    </w:p>
    <w:p w:rsidR="005A5225"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br/>
        <w:t>      </w:t>
      </w:r>
      <w:r w:rsidRPr="00DB10D5">
        <w:rPr>
          <w:rFonts w:eastAsia="Times New Roman" w:cstheme="minorHAnsi"/>
          <w:bCs/>
          <w:color w:val="000000"/>
          <w:lang w:eastAsia="pt-BR"/>
        </w:rPr>
        <w:t>I -</w:t>
      </w:r>
      <w:r w:rsidRPr="00DB10D5">
        <w:rPr>
          <w:rFonts w:eastAsia="Times New Roman" w:cstheme="minorHAnsi"/>
          <w:color w:val="000000"/>
          <w:lang w:eastAsia="pt-BR"/>
        </w:rPr>
        <w:t> Os motivos de fato e de direito em que se fundamenta;</w:t>
      </w:r>
    </w:p>
    <w:p w:rsidR="005A5225"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t>      </w:t>
      </w:r>
      <w:r w:rsidRPr="00DB10D5">
        <w:rPr>
          <w:rFonts w:eastAsia="Times New Roman" w:cstheme="minorHAnsi"/>
          <w:bCs/>
          <w:color w:val="000000"/>
          <w:lang w:eastAsia="pt-BR"/>
        </w:rPr>
        <w:t>II -</w:t>
      </w:r>
      <w:r w:rsidRPr="00DB10D5">
        <w:rPr>
          <w:rFonts w:eastAsia="Times New Roman" w:cstheme="minorHAnsi"/>
          <w:color w:val="000000"/>
          <w:lang w:eastAsia="pt-BR"/>
        </w:rPr>
        <w:t> O objetivo visado em sua defesa;</w:t>
      </w:r>
    </w:p>
    <w:p w:rsidR="005A5225"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t>      </w:t>
      </w:r>
      <w:r w:rsidRPr="00DB10D5">
        <w:rPr>
          <w:rFonts w:eastAsia="Times New Roman" w:cstheme="minorHAnsi"/>
          <w:bCs/>
          <w:color w:val="000000"/>
          <w:lang w:eastAsia="pt-BR"/>
        </w:rPr>
        <w:t>III -</w:t>
      </w:r>
      <w:r w:rsidRPr="00DB10D5">
        <w:rPr>
          <w:rFonts w:eastAsia="Times New Roman" w:cstheme="minorHAnsi"/>
          <w:color w:val="000000"/>
          <w:lang w:eastAsia="pt-BR"/>
        </w:rPr>
        <w:t> As diligências que o interessado pretende que sejam efetuadas, desde que justificadas as suas razões.</w:t>
      </w:r>
    </w:p>
    <w:p w:rsidR="005A5225"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br/>
        <w:t>   </w:t>
      </w:r>
      <w:r w:rsidRPr="00DB10D5">
        <w:rPr>
          <w:rFonts w:eastAsia="Times New Roman" w:cstheme="minorHAnsi"/>
          <w:bCs/>
          <w:color w:val="000000"/>
          <w:lang w:eastAsia="pt-BR"/>
        </w:rPr>
        <w:t>§ 2º </w:t>
      </w:r>
      <w:r w:rsidR="005A5225">
        <w:rPr>
          <w:rFonts w:eastAsia="Times New Roman" w:cstheme="minorHAnsi"/>
          <w:bCs/>
          <w:color w:val="000000"/>
          <w:lang w:eastAsia="pt-BR"/>
        </w:rPr>
        <w:t xml:space="preserve">- </w:t>
      </w:r>
      <w:r w:rsidRPr="00DB10D5">
        <w:rPr>
          <w:rFonts w:eastAsia="Times New Roman" w:cstheme="minorHAnsi"/>
          <w:color w:val="000000"/>
          <w:lang w:eastAsia="pt-BR"/>
        </w:rPr>
        <w:t xml:space="preserve">A autoridade administrativa </w:t>
      </w:r>
      <w:r w:rsidR="00D15211" w:rsidRPr="00DB10D5">
        <w:rPr>
          <w:rFonts w:eastAsia="Times New Roman" w:cstheme="minorHAnsi"/>
          <w:color w:val="000000"/>
          <w:lang w:eastAsia="pt-BR"/>
        </w:rPr>
        <w:t>determinará</w:t>
      </w:r>
      <w:r w:rsidRPr="00DB10D5">
        <w:rPr>
          <w:rFonts w:eastAsia="Times New Roman" w:cstheme="minorHAnsi"/>
          <w:color w:val="000000"/>
          <w:lang w:eastAsia="pt-BR"/>
        </w:rPr>
        <w:t xml:space="preserve"> de ofício ou a requerimento do interessado, a realização das diligências que entender necessárias, fixando-lhe o prazo e indeferirá as consideradas prescindíveis, impraticáveis ou protelatórias.</w:t>
      </w:r>
    </w:p>
    <w:p w:rsidR="005A5225"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br/>
        <w:t>   </w:t>
      </w:r>
      <w:r w:rsidRPr="00DB10D5">
        <w:rPr>
          <w:rFonts w:eastAsia="Times New Roman" w:cstheme="minorHAnsi"/>
          <w:bCs/>
          <w:color w:val="000000"/>
          <w:lang w:eastAsia="pt-BR"/>
        </w:rPr>
        <w:t>§ 3º </w:t>
      </w:r>
      <w:r w:rsidR="005A5225">
        <w:rPr>
          <w:rFonts w:eastAsia="Times New Roman" w:cstheme="minorHAnsi"/>
          <w:bCs/>
          <w:color w:val="000000"/>
          <w:lang w:eastAsia="pt-BR"/>
        </w:rPr>
        <w:t xml:space="preserve">- </w:t>
      </w:r>
      <w:r w:rsidRPr="00DB10D5">
        <w:rPr>
          <w:rFonts w:eastAsia="Times New Roman" w:cstheme="minorHAnsi"/>
          <w:color w:val="000000"/>
          <w:lang w:eastAsia="pt-BR"/>
        </w:rPr>
        <w:t>Se entender necessário, a autoridade julgadora poderá determinar a realização de diligência para esclarecer questão duvidosa, bem como solicitar o parecer da Procuradoria Geral do Município.</w:t>
      </w:r>
    </w:p>
    <w:p w:rsidR="005A5225"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br/>
        <w:t>   </w:t>
      </w:r>
      <w:r w:rsidRPr="00DB10D5">
        <w:rPr>
          <w:rFonts w:eastAsia="Times New Roman" w:cstheme="minorHAnsi"/>
          <w:bCs/>
          <w:color w:val="000000"/>
          <w:lang w:eastAsia="pt-BR"/>
        </w:rPr>
        <w:t>§ 4º </w:t>
      </w:r>
      <w:r w:rsidR="005A5225">
        <w:rPr>
          <w:rFonts w:eastAsia="Times New Roman" w:cstheme="minorHAnsi"/>
          <w:bCs/>
          <w:color w:val="000000"/>
          <w:lang w:eastAsia="pt-BR"/>
        </w:rPr>
        <w:t xml:space="preserve">- </w:t>
      </w:r>
      <w:r w:rsidRPr="00DB10D5">
        <w:rPr>
          <w:rFonts w:eastAsia="Times New Roman" w:cstheme="minorHAnsi"/>
          <w:color w:val="000000"/>
          <w:lang w:eastAsia="pt-BR"/>
        </w:rPr>
        <w:t>Preparado o processo para decisão, a autoridade administrativa prolatará despacho no prazo máximo de 15 (quinze) dias, resolvendo todas as questões debatidas e pronunciando a procedência ou improcedência da impugnação.</w:t>
      </w:r>
    </w:p>
    <w:p w:rsidR="005A5225"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br/>
      </w:r>
      <w:r w:rsidR="00A63F2A">
        <w:rPr>
          <w:rFonts w:eastAsia="Times New Roman" w:cstheme="minorHAnsi"/>
          <w:bCs/>
          <w:color w:val="000000"/>
          <w:lang w:eastAsia="pt-BR"/>
        </w:rPr>
        <w:t>Art. 47</w:t>
      </w:r>
      <w:r w:rsidR="001E49D1">
        <w:rPr>
          <w:rFonts w:eastAsia="Times New Roman" w:cstheme="minorHAnsi"/>
          <w:bCs/>
          <w:color w:val="000000"/>
          <w:lang w:eastAsia="pt-BR"/>
        </w:rPr>
        <w:t xml:space="preserve"> -</w:t>
      </w:r>
      <w:r w:rsidRPr="00DB10D5">
        <w:rPr>
          <w:rFonts w:eastAsia="Times New Roman" w:cstheme="minorHAnsi"/>
          <w:color w:val="000000"/>
          <w:lang w:eastAsia="pt-BR"/>
        </w:rPr>
        <w:t> O autuado será notificado da decisão através de afixação no mural de publicações na sede da Prefeitura Municipal.</w:t>
      </w:r>
    </w:p>
    <w:p w:rsidR="005A5225"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br/>
      </w:r>
      <w:r w:rsidR="00A63F2A">
        <w:rPr>
          <w:rFonts w:eastAsia="Times New Roman" w:cstheme="minorHAnsi"/>
          <w:bCs/>
          <w:color w:val="000000"/>
          <w:lang w:eastAsia="pt-BR"/>
        </w:rPr>
        <w:t>Art. 48</w:t>
      </w:r>
      <w:r w:rsidR="005A5225">
        <w:rPr>
          <w:rFonts w:eastAsia="Times New Roman" w:cstheme="minorHAnsi"/>
          <w:bCs/>
          <w:color w:val="000000"/>
          <w:lang w:eastAsia="pt-BR"/>
        </w:rPr>
        <w:t xml:space="preserve"> -</w:t>
      </w:r>
      <w:r w:rsidRPr="00DB10D5">
        <w:rPr>
          <w:rFonts w:eastAsia="Times New Roman" w:cstheme="minorHAnsi"/>
          <w:color w:val="000000"/>
          <w:lang w:eastAsia="pt-BR"/>
        </w:rPr>
        <w:t> Será dada oportunidade ao autuado de recorrer da decisão ao Prefeito Municipal desde que o faça em um prazo de 05 (cinco) dias contados do primeiro dia seguinte da data da comunicação do auto de infração.</w:t>
      </w:r>
    </w:p>
    <w:p w:rsidR="005A5225"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br/>
      </w:r>
      <w:r w:rsidR="00A63F2A">
        <w:rPr>
          <w:rFonts w:eastAsia="Times New Roman" w:cstheme="minorHAnsi"/>
          <w:bCs/>
          <w:color w:val="000000"/>
          <w:lang w:eastAsia="pt-BR"/>
        </w:rPr>
        <w:t>Art. 49</w:t>
      </w:r>
      <w:r w:rsidR="00521261">
        <w:rPr>
          <w:rFonts w:eastAsia="Times New Roman" w:cstheme="minorHAnsi"/>
          <w:bCs/>
          <w:color w:val="000000"/>
          <w:lang w:eastAsia="pt-BR"/>
        </w:rPr>
        <w:t xml:space="preserve"> </w:t>
      </w:r>
      <w:r w:rsidR="005A5225">
        <w:rPr>
          <w:rFonts w:eastAsia="Times New Roman" w:cstheme="minorHAnsi"/>
          <w:bCs/>
          <w:color w:val="000000"/>
          <w:lang w:eastAsia="pt-BR"/>
        </w:rPr>
        <w:t>-</w:t>
      </w:r>
      <w:r w:rsidRPr="00DB10D5">
        <w:rPr>
          <w:rFonts w:eastAsia="Times New Roman" w:cstheme="minorHAnsi"/>
          <w:color w:val="000000"/>
          <w:lang w:eastAsia="pt-BR"/>
        </w:rPr>
        <w:t> No exercício do poder de polícia, serão aplicadas pelo órgão ou setor municipal competente, através de ato administrativo, nos casos de violação das disposições desta Lei, as seguintes sanções ao infrator:</w:t>
      </w:r>
      <w:r w:rsidRPr="00DB10D5">
        <w:rPr>
          <w:rFonts w:eastAsia="Times New Roman" w:cstheme="minorHAnsi"/>
          <w:color w:val="000000"/>
          <w:lang w:eastAsia="pt-BR"/>
        </w:rPr>
        <w:br/>
        <w:t>   </w:t>
      </w:r>
      <w:r w:rsidRPr="00DB10D5">
        <w:rPr>
          <w:rFonts w:eastAsia="Times New Roman" w:cstheme="minorHAnsi"/>
          <w:bCs/>
          <w:color w:val="000000"/>
          <w:lang w:eastAsia="pt-BR"/>
        </w:rPr>
        <w:t>I -</w:t>
      </w:r>
      <w:r w:rsidRPr="00DB10D5">
        <w:rPr>
          <w:rFonts w:eastAsia="Times New Roman" w:cstheme="minorHAnsi"/>
          <w:color w:val="000000"/>
          <w:lang w:eastAsia="pt-BR"/>
        </w:rPr>
        <w:t> embargo;</w:t>
      </w:r>
    </w:p>
    <w:p w:rsidR="005A5225"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t>   </w:t>
      </w:r>
      <w:r w:rsidRPr="00DB10D5">
        <w:rPr>
          <w:rFonts w:eastAsia="Times New Roman" w:cstheme="minorHAnsi"/>
          <w:bCs/>
          <w:color w:val="000000"/>
          <w:lang w:eastAsia="pt-BR"/>
        </w:rPr>
        <w:t>II -</w:t>
      </w:r>
      <w:r w:rsidRPr="00DB10D5">
        <w:rPr>
          <w:rFonts w:eastAsia="Times New Roman" w:cstheme="minorHAnsi"/>
          <w:color w:val="000000"/>
          <w:lang w:eastAsia="pt-BR"/>
        </w:rPr>
        <w:t> multa;</w:t>
      </w:r>
    </w:p>
    <w:p w:rsidR="005A5225"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t>   </w:t>
      </w:r>
      <w:r w:rsidRPr="00DB10D5">
        <w:rPr>
          <w:rFonts w:eastAsia="Times New Roman" w:cstheme="minorHAnsi"/>
          <w:bCs/>
          <w:color w:val="000000"/>
          <w:lang w:eastAsia="pt-BR"/>
        </w:rPr>
        <w:t>III -</w:t>
      </w:r>
      <w:r w:rsidRPr="00DB10D5">
        <w:rPr>
          <w:rFonts w:eastAsia="Times New Roman" w:cstheme="minorHAnsi"/>
          <w:color w:val="000000"/>
          <w:lang w:eastAsia="pt-BR"/>
        </w:rPr>
        <w:t> cassação da licença para início das obras.</w:t>
      </w:r>
    </w:p>
    <w:p w:rsidR="00506DFD"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br/>
        <w:t>   </w:t>
      </w:r>
      <w:r w:rsidRPr="00DB10D5">
        <w:rPr>
          <w:rFonts w:eastAsia="Times New Roman" w:cstheme="minorHAnsi"/>
          <w:bCs/>
          <w:color w:val="000000"/>
          <w:lang w:eastAsia="pt-BR"/>
        </w:rPr>
        <w:t>§ 1º </w:t>
      </w:r>
      <w:r w:rsidR="00506DFD">
        <w:rPr>
          <w:rFonts w:eastAsia="Times New Roman" w:cstheme="minorHAnsi"/>
          <w:bCs/>
          <w:color w:val="000000"/>
          <w:lang w:eastAsia="pt-BR"/>
        </w:rPr>
        <w:t xml:space="preserve">- </w:t>
      </w:r>
      <w:r w:rsidRPr="00DB10D5">
        <w:rPr>
          <w:rFonts w:eastAsia="Times New Roman" w:cstheme="minorHAnsi"/>
          <w:color w:val="000000"/>
          <w:lang w:eastAsia="pt-BR"/>
        </w:rPr>
        <w:t>A aplicação de uma das sanções previstas neste artigo não prejudica a aplicação de outra, se cabível.</w:t>
      </w:r>
      <w:r w:rsidRPr="00DB10D5">
        <w:rPr>
          <w:rFonts w:eastAsia="Times New Roman" w:cstheme="minorHAnsi"/>
          <w:color w:val="000000"/>
          <w:lang w:eastAsia="pt-BR"/>
        </w:rPr>
        <w:br/>
        <w:t>   </w:t>
      </w:r>
      <w:r w:rsidRPr="00DB10D5">
        <w:rPr>
          <w:rFonts w:eastAsia="Times New Roman" w:cstheme="minorHAnsi"/>
          <w:bCs/>
          <w:color w:val="000000"/>
          <w:lang w:eastAsia="pt-BR"/>
        </w:rPr>
        <w:t>§ 2º </w:t>
      </w:r>
      <w:r w:rsidR="00506DFD">
        <w:rPr>
          <w:rFonts w:eastAsia="Times New Roman" w:cstheme="minorHAnsi"/>
          <w:bCs/>
          <w:color w:val="000000"/>
          <w:lang w:eastAsia="pt-BR"/>
        </w:rPr>
        <w:t xml:space="preserve">- </w:t>
      </w:r>
      <w:r w:rsidRPr="00DB10D5">
        <w:rPr>
          <w:rFonts w:eastAsia="Times New Roman" w:cstheme="minorHAnsi"/>
          <w:color w:val="000000"/>
          <w:lang w:eastAsia="pt-BR"/>
        </w:rPr>
        <w:t>A aplicação de sanções de qualquer natureza não exonera o infrator do cumprimento da obrigação a que está sujeito, nos termos desta Lei.</w:t>
      </w:r>
    </w:p>
    <w:p w:rsidR="00506DFD"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br/>
      </w:r>
      <w:r w:rsidR="00A63F2A">
        <w:rPr>
          <w:rFonts w:eastAsia="Times New Roman" w:cstheme="minorHAnsi"/>
          <w:bCs/>
          <w:color w:val="000000"/>
          <w:lang w:eastAsia="pt-BR"/>
        </w:rPr>
        <w:t>Art. 50</w:t>
      </w:r>
      <w:r w:rsidR="00521261">
        <w:rPr>
          <w:rFonts w:eastAsia="Times New Roman" w:cstheme="minorHAnsi"/>
          <w:bCs/>
          <w:color w:val="000000"/>
          <w:lang w:eastAsia="pt-BR"/>
        </w:rPr>
        <w:t xml:space="preserve"> - </w:t>
      </w:r>
      <w:r w:rsidRPr="00DB10D5">
        <w:rPr>
          <w:rFonts w:eastAsia="Times New Roman" w:cstheme="minorHAnsi"/>
          <w:color w:val="000000"/>
          <w:lang w:eastAsia="pt-BR"/>
        </w:rPr>
        <w:t>Aplica-se o embargo às obras de empreendimento nos casos de:</w:t>
      </w:r>
    </w:p>
    <w:p w:rsidR="00506DFD"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t>   </w:t>
      </w:r>
      <w:r w:rsidRPr="00DB10D5">
        <w:rPr>
          <w:rFonts w:eastAsia="Times New Roman" w:cstheme="minorHAnsi"/>
          <w:bCs/>
          <w:color w:val="000000"/>
          <w:lang w:eastAsia="pt-BR"/>
        </w:rPr>
        <w:t>I -</w:t>
      </w:r>
      <w:r w:rsidRPr="00DB10D5">
        <w:rPr>
          <w:rFonts w:eastAsia="Times New Roman" w:cstheme="minorHAnsi"/>
          <w:color w:val="000000"/>
          <w:lang w:eastAsia="pt-BR"/>
        </w:rPr>
        <w:t> Obras em andamento sem projeto aprovado, nos termos da Lei;</w:t>
      </w:r>
    </w:p>
    <w:p w:rsidR="00506DFD"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lastRenderedPageBreak/>
        <w:t>   </w:t>
      </w:r>
      <w:r w:rsidRPr="00DB10D5">
        <w:rPr>
          <w:rFonts w:eastAsia="Times New Roman" w:cstheme="minorHAnsi"/>
          <w:bCs/>
          <w:color w:val="000000"/>
          <w:lang w:eastAsia="pt-BR"/>
        </w:rPr>
        <w:t>II -</w:t>
      </w:r>
      <w:r w:rsidRPr="00DB10D5">
        <w:rPr>
          <w:rFonts w:eastAsia="Times New Roman" w:cstheme="minorHAnsi"/>
          <w:color w:val="000000"/>
          <w:lang w:eastAsia="pt-BR"/>
        </w:rPr>
        <w:t> risco à segurança de pessoas, bens, instalações ou equipamentos, inclusive públicos ou de utilidade pública.</w:t>
      </w:r>
    </w:p>
    <w:p w:rsidR="00506DFD" w:rsidRDefault="009150B0" w:rsidP="007865A0">
      <w:pPr>
        <w:spacing w:after="0"/>
        <w:rPr>
          <w:rFonts w:eastAsia="Times New Roman" w:cstheme="minorHAnsi"/>
          <w:color w:val="000000"/>
          <w:lang w:eastAsia="pt-BR"/>
        </w:rPr>
      </w:pPr>
      <w:r w:rsidRPr="00DB10D5">
        <w:rPr>
          <w:rFonts w:eastAsia="Times New Roman" w:cstheme="minorHAnsi"/>
          <w:bCs/>
          <w:color w:val="000000"/>
          <w:lang w:eastAsia="pt-BR"/>
        </w:rPr>
        <w:t>§ 1º </w:t>
      </w:r>
      <w:r w:rsidR="00506DFD">
        <w:rPr>
          <w:rFonts w:eastAsia="Times New Roman" w:cstheme="minorHAnsi"/>
          <w:bCs/>
          <w:color w:val="000000"/>
          <w:lang w:eastAsia="pt-BR"/>
        </w:rPr>
        <w:t xml:space="preserve">- </w:t>
      </w:r>
      <w:r w:rsidRPr="00DB10D5">
        <w:rPr>
          <w:rFonts w:eastAsia="Times New Roman" w:cstheme="minorHAnsi"/>
          <w:color w:val="000000"/>
          <w:lang w:eastAsia="pt-BR"/>
        </w:rPr>
        <w:t>O embargo será comunicado ao interessado estabelecendo-se prazo para o cumprimento das exigências que possam garantir a sua revogação.</w:t>
      </w:r>
    </w:p>
    <w:p w:rsidR="00506DFD" w:rsidRDefault="00506DFD" w:rsidP="007865A0">
      <w:pPr>
        <w:spacing w:after="0"/>
        <w:rPr>
          <w:rFonts w:eastAsia="Times New Roman" w:cstheme="minorHAnsi"/>
          <w:color w:val="000000"/>
          <w:lang w:eastAsia="pt-BR"/>
        </w:rPr>
      </w:pPr>
    </w:p>
    <w:p w:rsidR="00506DFD"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t>   </w:t>
      </w:r>
      <w:r w:rsidRPr="00DB10D5">
        <w:rPr>
          <w:rFonts w:eastAsia="Times New Roman" w:cstheme="minorHAnsi"/>
          <w:bCs/>
          <w:color w:val="000000"/>
          <w:lang w:eastAsia="pt-BR"/>
        </w:rPr>
        <w:t>§ 2º </w:t>
      </w:r>
      <w:r w:rsidR="00506DFD">
        <w:rPr>
          <w:rFonts w:eastAsia="Times New Roman" w:cstheme="minorHAnsi"/>
          <w:bCs/>
          <w:color w:val="000000"/>
          <w:lang w:eastAsia="pt-BR"/>
        </w:rPr>
        <w:t xml:space="preserve">- </w:t>
      </w:r>
      <w:r w:rsidRPr="00DB10D5">
        <w:rPr>
          <w:rFonts w:eastAsia="Times New Roman" w:cstheme="minorHAnsi"/>
          <w:color w:val="000000"/>
          <w:lang w:eastAsia="pt-BR"/>
        </w:rPr>
        <w:t>O embargo deverá ser precedido de vistoria feita pelo órgão ou setor municipal responsável pelo controle urbano.</w:t>
      </w:r>
    </w:p>
    <w:p w:rsidR="00506DFD"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br/>
      </w:r>
      <w:r w:rsidR="001E49D1">
        <w:rPr>
          <w:rFonts w:eastAsia="Times New Roman" w:cstheme="minorHAnsi"/>
          <w:bCs/>
          <w:color w:val="000000"/>
          <w:lang w:eastAsia="pt-BR"/>
        </w:rPr>
        <w:t>Art. 5</w:t>
      </w:r>
      <w:r w:rsidR="00A63F2A">
        <w:rPr>
          <w:rFonts w:eastAsia="Times New Roman" w:cstheme="minorHAnsi"/>
          <w:bCs/>
          <w:color w:val="000000"/>
          <w:lang w:eastAsia="pt-BR"/>
        </w:rPr>
        <w:t>1</w:t>
      </w:r>
      <w:r w:rsidR="00521261">
        <w:rPr>
          <w:rFonts w:eastAsia="Times New Roman" w:cstheme="minorHAnsi"/>
          <w:bCs/>
          <w:color w:val="000000"/>
          <w:lang w:eastAsia="pt-BR"/>
        </w:rPr>
        <w:t xml:space="preserve"> - </w:t>
      </w:r>
      <w:r w:rsidRPr="00DB10D5">
        <w:rPr>
          <w:rFonts w:eastAsia="Times New Roman" w:cstheme="minorHAnsi"/>
          <w:color w:val="000000"/>
          <w:lang w:eastAsia="pt-BR"/>
        </w:rPr>
        <w:t>Aplica-se a cassação da licença para início das obras nos seguintes casos:</w:t>
      </w:r>
    </w:p>
    <w:p w:rsidR="007865A0" w:rsidRDefault="007865A0" w:rsidP="007865A0">
      <w:pPr>
        <w:spacing w:after="0"/>
        <w:rPr>
          <w:rFonts w:eastAsia="Times New Roman" w:cstheme="minorHAnsi"/>
          <w:color w:val="000000"/>
          <w:lang w:eastAsia="pt-BR"/>
        </w:rPr>
      </w:pPr>
    </w:p>
    <w:p w:rsidR="00506DFD"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t>   </w:t>
      </w:r>
      <w:r w:rsidRPr="00DB10D5">
        <w:rPr>
          <w:rFonts w:eastAsia="Times New Roman" w:cstheme="minorHAnsi"/>
          <w:bCs/>
          <w:color w:val="000000"/>
          <w:lang w:eastAsia="pt-BR"/>
        </w:rPr>
        <w:t>I -</w:t>
      </w:r>
      <w:r w:rsidRPr="00DB10D5">
        <w:rPr>
          <w:rFonts w:eastAsia="Times New Roman" w:cstheme="minorHAnsi"/>
          <w:color w:val="000000"/>
          <w:lang w:eastAsia="pt-BR"/>
        </w:rPr>
        <w:t> Impossibilidade de reversão da s</w:t>
      </w:r>
      <w:r w:rsidR="00893D39">
        <w:rPr>
          <w:rFonts w:eastAsia="Times New Roman" w:cstheme="minorHAnsi"/>
          <w:color w:val="000000"/>
          <w:lang w:eastAsia="pt-BR"/>
        </w:rPr>
        <w:t>ituação que motivou o embargo à obra</w:t>
      </w:r>
      <w:r w:rsidRPr="00DB10D5">
        <w:rPr>
          <w:rFonts w:eastAsia="Times New Roman" w:cstheme="minorHAnsi"/>
          <w:color w:val="000000"/>
          <w:lang w:eastAsia="pt-BR"/>
        </w:rPr>
        <w:t>;</w:t>
      </w:r>
    </w:p>
    <w:p w:rsidR="00506DFD"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t>   </w:t>
      </w:r>
      <w:r w:rsidRPr="00DB10D5">
        <w:rPr>
          <w:rFonts w:eastAsia="Times New Roman" w:cstheme="minorHAnsi"/>
          <w:bCs/>
          <w:color w:val="000000"/>
          <w:lang w:eastAsia="pt-BR"/>
        </w:rPr>
        <w:t>II -</w:t>
      </w:r>
      <w:r w:rsidRPr="00DB10D5">
        <w:rPr>
          <w:rFonts w:eastAsia="Times New Roman" w:cstheme="minorHAnsi"/>
          <w:color w:val="000000"/>
          <w:lang w:eastAsia="pt-BR"/>
        </w:rPr>
        <w:t> Reincidência da infração.</w:t>
      </w:r>
    </w:p>
    <w:p w:rsidR="00506DFD" w:rsidRDefault="00506DFD" w:rsidP="007865A0">
      <w:pPr>
        <w:spacing w:after="0"/>
        <w:rPr>
          <w:rFonts w:eastAsia="Times New Roman" w:cstheme="minorHAnsi"/>
          <w:color w:val="000000"/>
          <w:lang w:eastAsia="pt-BR"/>
        </w:rPr>
      </w:pPr>
    </w:p>
    <w:p w:rsidR="00506DFD" w:rsidRDefault="00A63F2A" w:rsidP="007865A0">
      <w:pPr>
        <w:spacing w:after="0"/>
        <w:rPr>
          <w:rFonts w:eastAsia="Times New Roman" w:cstheme="minorHAnsi"/>
          <w:color w:val="000000"/>
          <w:lang w:eastAsia="pt-BR"/>
        </w:rPr>
      </w:pPr>
      <w:r>
        <w:rPr>
          <w:rFonts w:eastAsia="Times New Roman" w:cstheme="minorHAnsi"/>
          <w:bCs/>
          <w:color w:val="000000"/>
          <w:lang w:eastAsia="pt-BR"/>
        </w:rPr>
        <w:t>Art. 52</w:t>
      </w:r>
      <w:r w:rsidR="00521261">
        <w:rPr>
          <w:rFonts w:eastAsia="Times New Roman" w:cstheme="minorHAnsi"/>
          <w:color w:val="000000"/>
          <w:lang w:eastAsia="pt-BR"/>
        </w:rPr>
        <w:t xml:space="preserve"> </w:t>
      </w:r>
      <w:r w:rsidR="001E49D1">
        <w:rPr>
          <w:rFonts w:eastAsia="Times New Roman" w:cstheme="minorHAnsi"/>
          <w:color w:val="000000"/>
          <w:lang w:eastAsia="pt-BR"/>
        </w:rPr>
        <w:t>-</w:t>
      </w:r>
      <w:r w:rsidR="001E49D1" w:rsidRPr="00DB10D5">
        <w:rPr>
          <w:rFonts w:eastAsia="Times New Roman" w:cstheme="minorHAnsi"/>
          <w:color w:val="000000"/>
          <w:lang w:eastAsia="pt-BR"/>
        </w:rPr>
        <w:t xml:space="preserve"> Sem</w:t>
      </w:r>
      <w:r w:rsidR="009150B0" w:rsidRPr="00DB10D5">
        <w:rPr>
          <w:rFonts w:eastAsia="Times New Roman" w:cstheme="minorHAnsi"/>
          <w:color w:val="000000"/>
          <w:lang w:eastAsia="pt-BR"/>
        </w:rPr>
        <w:t xml:space="preserve"> prejuízo das responsabilidades civis e criminais, serão aplicadas multas nos seguintes casos:</w:t>
      </w:r>
    </w:p>
    <w:p w:rsidR="00506DFD"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br/>
        <w:t>   </w:t>
      </w:r>
      <w:r w:rsidRPr="00DB10D5">
        <w:rPr>
          <w:rFonts w:eastAsia="Times New Roman" w:cstheme="minorHAnsi"/>
          <w:bCs/>
          <w:color w:val="000000"/>
          <w:lang w:eastAsia="pt-BR"/>
        </w:rPr>
        <w:t>I -</w:t>
      </w:r>
      <w:r w:rsidRPr="00DB10D5">
        <w:rPr>
          <w:rFonts w:eastAsia="Times New Roman" w:cstheme="minorHAnsi"/>
          <w:color w:val="000000"/>
          <w:lang w:eastAsia="pt-BR"/>
        </w:rPr>
        <w:t> Início ou execução de obras sem licença do órgão ou setor municipal competente;</w:t>
      </w:r>
    </w:p>
    <w:p w:rsidR="00506DFD"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t>   </w:t>
      </w:r>
      <w:r w:rsidRPr="00DB10D5">
        <w:rPr>
          <w:rFonts w:eastAsia="Times New Roman" w:cstheme="minorHAnsi"/>
          <w:bCs/>
          <w:color w:val="000000"/>
          <w:lang w:eastAsia="pt-BR"/>
        </w:rPr>
        <w:t>II -</w:t>
      </w:r>
      <w:r w:rsidRPr="00DB10D5">
        <w:rPr>
          <w:rFonts w:eastAsia="Times New Roman" w:cstheme="minorHAnsi"/>
          <w:color w:val="000000"/>
          <w:lang w:eastAsia="pt-BR"/>
        </w:rPr>
        <w:t> Execução de obras em desacordo com o projeto aprovado;</w:t>
      </w:r>
    </w:p>
    <w:p w:rsidR="00506DFD" w:rsidRDefault="009150B0" w:rsidP="007865A0">
      <w:pPr>
        <w:spacing w:after="0"/>
        <w:rPr>
          <w:rFonts w:eastAsia="Times New Roman" w:cstheme="minorHAnsi"/>
          <w:color w:val="000000"/>
          <w:lang w:eastAsia="pt-BR"/>
        </w:rPr>
      </w:pPr>
      <w:r w:rsidRPr="00DB10D5">
        <w:rPr>
          <w:rFonts w:eastAsia="Times New Roman" w:cstheme="minorHAnsi"/>
          <w:color w:val="000000"/>
          <w:lang w:eastAsia="pt-BR"/>
        </w:rPr>
        <w:t>   </w:t>
      </w:r>
      <w:r w:rsidRPr="00DB10D5">
        <w:rPr>
          <w:rFonts w:eastAsia="Times New Roman" w:cstheme="minorHAnsi"/>
          <w:bCs/>
          <w:color w:val="000000"/>
          <w:lang w:eastAsia="pt-BR"/>
        </w:rPr>
        <w:t>III -</w:t>
      </w:r>
      <w:r w:rsidRPr="00DB10D5">
        <w:rPr>
          <w:rFonts w:eastAsia="Times New Roman" w:cstheme="minorHAnsi"/>
          <w:color w:val="000000"/>
          <w:lang w:eastAsia="pt-BR"/>
        </w:rPr>
        <w:t> Ausência no local das obras do projeto aprovado ou de licença para início das obras;</w:t>
      </w:r>
    </w:p>
    <w:p w:rsidR="00C810E9" w:rsidRPr="00DB10D5" w:rsidRDefault="009150B0" w:rsidP="00C810E9">
      <w:pPr>
        <w:spacing w:after="0"/>
        <w:rPr>
          <w:rFonts w:cstheme="minorHAnsi"/>
        </w:rPr>
      </w:pPr>
      <w:r w:rsidRPr="00DB10D5">
        <w:rPr>
          <w:rFonts w:eastAsia="Times New Roman" w:cstheme="minorHAnsi"/>
          <w:color w:val="000000"/>
          <w:lang w:eastAsia="pt-BR"/>
        </w:rPr>
        <w:br/>
      </w:r>
      <w:r w:rsidR="00A63F2A">
        <w:rPr>
          <w:rFonts w:eastAsia="Times New Roman" w:cstheme="minorHAnsi"/>
          <w:bCs/>
          <w:color w:val="000000"/>
          <w:lang w:eastAsia="pt-BR"/>
        </w:rPr>
        <w:t>Art. 53</w:t>
      </w:r>
      <w:r w:rsidR="00521261">
        <w:rPr>
          <w:rFonts w:eastAsia="Times New Roman" w:cstheme="minorHAnsi"/>
          <w:bCs/>
          <w:color w:val="000000"/>
          <w:lang w:eastAsia="pt-BR"/>
        </w:rPr>
        <w:t xml:space="preserve"> </w:t>
      </w:r>
      <w:r w:rsidR="00506DFD">
        <w:rPr>
          <w:rFonts w:eastAsia="Times New Roman" w:cstheme="minorHAnsi"/>
          <w:bCs/>
          <w:color w:val="000000"/>
          <w:lang w:eastAsia="pt-BR"/>
        </w:rPr>
        <w:t>-</w:t>
      </w:r>
      <w:r w:rsidRPr="00DB10D5">
        <w:rPr>
          <w:rFonts w:eastAsia="Times New Roman" w:cstheme="minorHAnsi"/>
          <w:color w:val="000000"/>
          <w:lang w:eastAsia="pt-BR"/>
        </w:rPr>
        <w:t> </w:t>
      </w:r>
      <w:r w:rsidR="00506DFD">
        <w:rPr>
          <w:rFonts w:eastAsia="Times New Roman" w:cstheme="minorHAnsi"/>
          <w:bCs/>
          <w:color w:val="000000"/>
          <w:lang w:eastAsia="pt-BR"/>
        </w:rPr>
        <w:t xml:space="preserve"> </w:t>
      </w:r>
      <w:r w:rsidR="00C810E9">
        <w:rPr>
          <w:rFonts w:eastAsia="Times New Roman" w:cstheme="minorHAnsi"/>
          <w:bCs/>
          <w:color w:val="000000"/>
          <w:lang w:eastAsia="pt-BR"/>
        </w:rPr>
        <w:t>Esta lei entrará em vigor na data de sua publicação;</w:t>
      </w:r>
    </w:p>
    <w:p w:rsidR="000A6B07" w:rsidRPr="00DB10D5" w:rsidRDefault="000A6B07" w:rsidP="007865A0">
      <w:pPr>
        <w:spacing w:after="0"/>
        <w:rPr>
          <w:rFonts w:cstheme="minorHAnsi"/>
        </w:rPr>
      </w:pPr>
    </w:p>
    <w:p w:rsidR="00223A4E" w:rsidRDefault="00223A4E" w:rsidP="001E49D1">
      <w:pPr>
        <w:jc w:val="right"/>
        <w:rPr>
          <w:rFonts w:ascii="Calibri" w:eastAsia="Calibri" w:hAnsi="Calibri" w:cs="Calibri"/>
        </w:rPr>
      </w:pPr>
      <w:bookmarkStart w:id="0" w:name="_GoBack"/>
      <w:bookmarkEnd w:id="0"/>
    </w:p>
    <w:p w:rsidR="001E49D1" w:rsidRPr="005579EA" w:rsidRDefault="001E49D1" w:rsidP="001E49D1">
      <w:pPr>
        <w:jc w:val="right"/>
        <w:rPr>
          <w:rFonts w:ascii="Calibri" w:eastAsia="Calibri" w:hAnsi="Calibri" w:cs="Calibri"/>
        </w:rPr>
      </w:pPr>
      <w:r w:rsidRPr="005579EA">
        <w:rPr>
          <w:rFonts w:ascii="Calibri" w:eastAsia="Calibri" w:hAnsi="Calibri" w:cs="Calibri"/>
        </w:rPr>
        <w:t xml:space="preserve">GABINETE DO PREFEITO MUNICIPAL DE SALVADOR DO SUL, </w:t>
      </w:r>
      <w:r w:rsidR="00B628CC">
        <w:rPr>
          <w:rFonts w:ascii="Calibri" w:hAnsi="Calibri" w:cs="Calibri"/>
        </w:rPr>
        <w:t>22</w:t>
      </w:r>
      <w:r w:rsidR="00B628CC">
        <w:rPr>
          <w:rFonts w:ascii="Calibri" w:eastAsia="Calibri" w:hAnsi="Calibri" w:cs="Calibri"/>
        </w:rPr>
        <w:t xml:space="preserve"> de junho</w:t>
      </w:r>
      <w:r w:rsidRPr="005579EA">
        <w:rPr>
          <w:rFonts w:ascii="Calibri" w:eastAsia="Calibri" w:hAnsi="Calibri" w:cs="Calibri"/>
        </w:rPr>
        <w:t xml:space="preserve"> de 2017.</w:t>
      </w:r>
    </w:p>
    <w:p w:rsidR="001E49D1" w:rsidRPr="005579EA" w:rsidRDefault="001E49D1" w:rsidP="001E49D1">
      <w:pPr>
        <w:rPr>
          <w:rFonts w:ascii="Calibri" w:eastAsia="Calibri" w:hAnsi="Calibri" w:cs="Calibri"/>
        </w:rPr>
      </w:pPr>
    </w:p>
    <w:p w:rsidR="001E49D1" w:rsidRDefault="001E49D1" w:rsidP="001E49D1">
      <w:pPr>
        <w:jc w:val="center"/>
        <w:rPr>
          <w:rFonts w:ascii="Calibri" w:eastAsia="Calibri" w:hAnsi="Calibri" w:cs="Calibri"/>
        </w:rPr>
      </w:pPr>
    </w:p>
    <w:p w:rsidR="001E49D1" w:rsidRPr="005579EA" w:rsidRDefault="001E49D1" w:rsidP="001E49D1">
      <w:pPr>
        <w:jc w:val="center"/>
        <w:rPr>
          <w:rFonts w:ascii="Calibri" w:eastAsia="Calibri" w:hAnsi="Calibri" w:cs="Calibri"/>
        </w:rPr>
      </w:pPr>
    </w:p>
    <w:p w:rsidR="001E49D1" w:rsidRPr="005579EA" w:rsidRDefault="001E49D1" w:rsidP="001E49D1">
      <w:pPr>
        <w:jc w:val="center"/>
        <w:rPr>
          <w:rFonts w:ascii="Calibri" w:eastAsia="Calibri" w:hAnsi="Calibri" w:cs="Calibri"/>
        </w:rPr>
      </w:pPr>
      <w:r w:rsidRPr="005579EA">
        <w:rPr>
          <w:rFonts w:ascii="Calibri" w:eastAsia="Calibri" w:hAnsi="Calibri" w:cs="Calibri"/>
        </w:rPr>
        <w:t>MARCO AURÉLIO ECKERT</w:t>
      </w:r>
    </w:p>
    <w:p w:rsidR="001E49D1" w:rsidRDefault="001E49D1" w:rsidP="001E49D1">
      <w:pPr>
        <w:jc w:val="center"/>
        <w:rPr>
          <w:rFonts w:ascii="Calibri" w:hAnsi="Calibri" w:cs="Calibri"/>
        </w:rPr>
      </w:pPr>
      <w:r w:rsidRPr="005579EA">
        <w:rPr>
          <w:rFonts w:ascii="Calibri" w:eastAsia="Calibri" w:hAnsi="Calibri" w:cs="Calibri"/>
        </w:rPr>
        <w:t>Prefeit</w:t>
      </w:r>
      <w:r>
        <w:rPr>
          <w:rFonts w:ascii="Calibri" w:eastAsia="Calibri" w:hAnsi="Calibri" w:cs="Calibri"/>
        </w:rPr>
        <w:t>o Municipal</w:t>
      </w:r>
    </w:p>
    <w:p w:rsidR="001E49D1" w:rsidRDefault="001E49D1" w:rsidP="001E49D1">
      <w:pPr>
        <w:jc w:val="center"/>
        <w:rPr>
          <w:rFonts w:ascii="Calibri" w:hAnsi="Calibri" w:cs="Calibri"/>
        </w:rPr>
      </w:pPr>
    </w:p>
    <w:p w:rsidR="001E49D1" w:rsidRDefault="001E49D1" w:rsidP="001E49D1">
      <w:pPr>
        <w:jc w:val="center"/>
        <w:rPr>
          <w:rFonts w:ascii="Calibri" w:hAnsi="Calibri" w:cs="Calibri"/>
        </w:rPr>
      </w:pPr>
    </w:p>
    <w:p w:rsidR="001E49D1" w:rsidRDefault="001E49D1" w:rsidP="001E49D1">
      <w:pPr>
        <w:jc w:val="center"/>
        <w:rPr>
          <w:rFonts w:ascii="Calibri" w:hAnsi="Calibri" w:cs="Calibri"/>
        </w:rPr>
      </w:pPr>
    </w:p>
    <w:p w:rsidR="00B628CC" w:rsidRDefault="00B628CC" w:rsidP="00B628CC">
      <w:pPr>
        <w:pStyle w:val="SemEspaamento"/>
        <w:rPr>
          <w:rFonts w:cs="Calibri"/>
        </w:rPr>
      </w:pPr>
      <w:r w:rsidRPr="00180821">
        <w:rPr>
          <w:rFonts w:cs="Calibri"/>
        </w:rPr>
        <w:t>Registre-se e publique-se:</w:t>
      </w:r>
    </w:p>
    <w:p w:rsidR="00B628CC" w:rsidRPr="00180821" w:rsidRDefault="00B628CC" w:rsidP="00B628CC">
      <w:pPr>
        <w:pStyle w:val="SemEspaamento"/>
        <w:rPr>
          <w:rFonts w:cs="Calibri"/>
        </w:rPr>
      </w:pPr>
      <w:r>
        <w:rPr>
          <w:rFonts w:cs="Calibri"/>
        </w:rPr>
        <w:t xml:space="preserve">Jose Fernando </w:t>
      </w:r>
      <w:proofErr w:type="spellStart"/>
      <w:r>
        <w:rPr>
          <w:rFonts w:cs="Calibri"/>
        </w:rPr>
        <w:t>Lunckes</w:t>
      </w:r>
      <w:proofErr w:type="spellEnd"/>
      <w:r>
        <w:rPr>
          <w:rFonts w:cs="Calibri"/>
        </w:rPr>
        <w:t xml:space="preserve"> </w:t>
      </w:r>
    </w:p>
    <w:p w:rsidR="00B628CC" w:rsidRPr="005579EA" w:rsidRDefault="00B628CC" w:rsidP="00B628CC">
      <w:pPr>
        <w:rPr>
          <w:rFonts w:ascii="Calibri" w:hAnsi="Calibri" w:cs="Calibri"/>
        </w:rPr>
      </w:pPr>
      <w:r w:rsidRPr="00180821">
        <w:rPr>
          <w:rFonts w:ascii="Calibri" w:hAnsi="Calibri" w:cs="Calibri"/>
        </w:rPr>
        <w:t>Secretária Municipal da Administração</w:t>
      </w:r>
    </w:p>
    <w:sectPr w:rsidR="00B628CC" w:rsidRPr="005579EA" w:rsidSect="00642467">
      <w:pgSz w:w="11906" w:h="16838"/>
      <w:pgMar w:top="2835" w:right="849" w:bottom="127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150B0"/>
    <w:rsid w:val="00012622"/>
    <w:rsid w:val="00060E6B"/>
    <w:rsid w:val="0006616A"/>
    <w:rsid w:val="00082D96"/>
    <w:rsid w:val="000A6B07"/>
    <w:rsid w:val="00100179"/>
    <w:rsid w:val="00103B3A"/>
    <w:rsid w:val="00124EDE"/>
    <w:rsid w:val="001634D1"/>
    <w:rsid w:val="00172BEE"/>
    <w:rsid w:val="00197BC3"/>
    <w:rsid w:val="001E49D1"/>
    <w:rsid w:val="0020590A"/>
    <w:rsid w:val="00206D4F"/>
    <w:rsid w:val="00223A4E"/>
    <w:rsid w:val="00273030"/>
    <w:rsid w:val="002C0C01"/>
    <w:rsid w:val="002D13E2"/>
    <w:rsid w:val="00312A12"/>
    <w:rsid w:val="00384192"/>
    <w:rsid w:val="003C693E"/>
    <w:rsid w:val="00430429"/>
    <w:rsid w:val="004679BB"/>
    <w:rsid w:val="00484BD2"/>
    <w:rsid w:val="004F1B83"/>
    <w:rsid w:val="00506DFD"/>
    <w:rsid w:val="00521261"/>
    <w:rsid w:val="005A5225"/>
    <w:rsid w:val="005D5525"/>
    <w:rsid w:val="00642467"/>
    <w:rsid w:val="006456E9"/>
    <w:rsid w:val="006764BD"/>
    <w:rsid w:val="0077302B"/>
    <w:rsid w:val="007865A0"/>
    <w:rsid w:val="00893D39"/>
    <w:rsid w:val="008D561C"/>
    <w:rsid w:val="009150B0"/>
    <w:rsid w:val="0098163D"/>
    <w:rsid w:val="009E16D3"/>
    <w:rsid w:val="00A61385"/>
    <w:rsid w:val="00A63F2A"/>
    <w:rsid w:val="00B20684"/>
    <w:rsid w:val="00B628CC"/>
    <w:rsid w:val="00C35970"/>
    <w:rsid w:val="00C810E9"/>
    <w:rsid w:val="00D15211"/>
    <w:rsid w:val="00DA436A"/>
    <w:rsid w:val="00DB10D5"/>
    <w:rsid w:val="00E32296"/>
    <w:rsid w:val="00F2618E"/>
    <w:rsid w:val="00FE5F6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9BB"/>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9150B0"/>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9150B0"/>
  </w:style>
  <w:style w:type="paragraph" w:styleId="PargrafodaLista">
    <w:name w:val="List Paragraph"/>
    <w:basedOn w:val="Normal"/>
    <w:uiPriority w:val="34"/>
    <w:qFormat/>
    <w:rsid w:val="00FE5F6C"/>
    <w:pPr>
      <w:ind w:left="720"/>
      <w:contextualSpacing/>
    </w:pPr>
  </w:style>
  <w:style w:type="paragraph" w:styleId="SemEspaamento">
    <w:name w:val="No Spacing"/>
    <w:uiPriority w:val="1"/>
    <w:qFormat/>
    <w:rsid w:val="001E49D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9150B0"/>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9150B0"/>
  </w:style>
</w:styles>
</file>

<file path=word/webSettings.xml><?xml version="1.0" encoding="utf-8"?>
<w:webSettings xmlns:r="http://schemas.openxmlformats.org/officeDocument/2006/relationships" xmlns:w="http://schemas.openxmlformats.org/wordprocessingml/2006/main">
  <w:divs>
    <w:div w:id="362175089">
      <w:bodyDiv w:val="1"/>
      <w:marLeft w:val="0"/>
      <w:marRight w:val="0"/>
      <w:marTop w:val="0"/>
      <w:marBottom w:val="0"/>
      <w:divBdr>
        <w:top w:val="none" w:sz="0" w:space="0" w:color="auto"/>
        <w:left w:val="none" w:sz="0" w:space="0" w:color="auto"/>
        <w:bottom w:val="none" w:sz="0" w:space="0" w:color="auto"/>
        <w:right w:val="none" w:sz="0" w:space="0" w:color="auto"/>
      </w:divBdr>
      <w:divsChild>
        <w:div w:id="1213079260">
          <w:marLeft w:val="0"/>
          <w:marRight w:val="0"/>
          <w:marTop w:val="0"/>
          <w:marBottom w:val="0"/>
          <w:divBdr>
            <w:top w:val="none" w:sz="0" w:space="0" w:color="auto"/>
            <w:left w:val="none" w:sz="0" w:space="0" w:color="auto"/>
            <w:bottom w:val="none" w:sz="0" w:space="0" w:color="auto"/>
            <w:right w:val="none" w:sz="0" w:space="0" w:color="auto"/>
          </w:divBdr>
        </w:div>
        <w:div w:id="1909030668">
          <w:marLeft w:val="0"/>
          <w:marRight w:val="0"/>
          <w:marTop w:val="0"/>
          <w:marBottom w:val="0"/>
          <w:divBdr>
            <w:top w:val="none" w:sz="0" w:space="0" w:color="auto"/>
            <w:left w:val="none" w:sz="0" w:space="0" w:color="auto"/>
            <w:bottom w:val="none" w:sz="0" w:space="0" w:color="auto"/>
            <w:right w:val="none" w:sz="0" w:space="0" w:color="auto"/>
          </w:divBdr>
        </w:div>
        <w:div w:id="287783419">
          <w:marLeft w:val="0"/>
          <w:marRight w:val="0"/>
          <w:marTop w:val="0"/>
          <w:marBottom w:val="0"/>
          <w:divBdr>
            <w:top w:val="none" w:sz="0" w:space="0" w:color="auto"/>
            <w:left w:val="none" w:sz="0" w:space="0" w:color="auto"/>
            <w:bottom w:val="none" w:sz="0" w:space="0" w:color="auto"/>
            <w:right w:val="none" w:sz="0" w:space="0" w:color="auto"/>
          </w:divBdr>
        </w:div>
        <w:div w:id="2081097439">
          <w:marLeft w:val="0"/>
          <w:marRight w:val="0"/>
          <w:marTop w:val="0"/>
          <w:marBottom w:val="0"/>
          <w:divBdr>
            <w:top w:val="none" w:sz="0" w:space="0" w:color="auto"/>
            <w:left w:val="none" w:sz="0" w:space="0" w:color="auto"/>
            <w:bottom w:val="none" w:sz="0" w:space="0" w:color="auto"/>
            <w:right w:val="none" w:sz="0" w:space="0" w:color="auto"/>
          </w:divBdr>
        </w:div>
        <w:div w:id="801388872">
          <w:marLeft w:val="0"/>
          <w:marRight w:val="0"/>
          <w:marTop w:val="0"/>
          <w:marBottom w:val="0"/>
          <w:divBdr>
            <w:top w:val="none" w:sz="0" w:space="0" w:color="auto"/>
            <w:left w:val="none" w:sz="0" w:space="0" w:color="auto"/>
            <w:bottom w:val="none" w:sz="0" w:space="0" w:color="auto"/>
            <w:right w:val="none" w:sz="0" w:space="0" w:color="auto"/>
          </w:divBdr>
        </w:div>
        <w:div w:id="424806061">
          <w:marLeft w:val="0"/>
          <w:marRight w:val="0"/>
          <w:marTop w:val="0"/>
          <w:marBottom w:val="0"/>
          <w:divBdr>
            <w:top w:val="none" w:sz="0" w:space="0" w:color="auto"/>
            <w:left w:val="none" w:sz="0" w:space="0" w:color="auto"/>
            <w:bottom w:val="none" w:sz="0" w:space="0" w:color="auto"/>
            <w:right w:val="none" w:sz="0" w:space="0" w:color="auto"/>
          </w:divBdr>
        </w:div>
        <w:div w:id="477184045">
          <w:marLeft w:val="0"/>
          <w:marRight w:val="0"/>
          <w:marTop w:val="0"/>
          <w:marBottom w:val="0"/>
          <w:divBdr>
            <w:top w:val="none" w:sz="0" w:space="0" w:color="auto"/>
            <w:left w:val="none" w:sz="0" w:space="0" w:color="auto"/>
            <w:bottom w:val="none" w:sz="0" w:space="0" w:color="auto"/>
            <w:right w:val="none" w:sz="0" w:space="0" w:color="auto"/>
          </w:divBdr>
        </w:div>
        <w:div w:id="246619172">
          <w:marLeft w:val="0"/>
          <w:marRight w:val="0"/>
          <w:marTop w:val="0"/>
          <w:marBottom w:val="0"/>
          <w:divBdr>
            <w:top w:val="none" w:sz="0" w:space="0" w:color="auto"/>
            <w:left w:val="none" w:sz="0" w:space="0" w:color="auto"/>
            <w:bottom w:val="none" w:sz="0" w:space="0" w:color="auto"/>
            <w:right w:val="none" w:sz="0" w:space="0" w:color="auto"/>
          </w:divBdr>
        </w:div>
        <w:div w:id="760568142">
          <w:marLeft w:val="0"/>
          <w:marRight w:val="0"/>
          <w:marTop w:val="0"/>
          <w:marBottom w:val="0"/>
          <w:divBdr>
            <w:top w:val="none" w:sz="0" w:space="0" w:color="auto"/>
            <w:left w:val="none" w:sz="0" w:space="0" w:color="auto"/>
            <w:bottom w:val="none" w:sz="0" w:space="0" w:color="auto"/>
            <w:right w:val="none" w:sz="0" w:space="0" w:color="auto"/>
          </w:divBdr>
        </w:div>
        <w:div w:id="504563750">
          <w:marLeft w:val="0"/>
          <w:marRight w:val="0"/>
          <w:marTop w:val="0"/>
          <w:marBottom w:val="0"/>
          <w:divBdr>
            <w:top w:val="none" w:sz="0" w:space="0" w:color="auto"/>
            <w:left w:val="none" w:sz="0" w:space="0" w:color="auto"/>
            <w:bottom w:val="none" w:sz="0" w:space="0" w:color="auto"/>
            <w:right w:val="none" w:sz="0" w:space="0" w:color="auto"/>
          </w:divBdr>
        </w:div>
        <w:div w:id="773356015">
          <w:marLeft w:val="0"/>
          <w:marRight w:val="0"/>
          <w:marTop w:val="0"/>
          <w:marBottom w:val="0"/>
          <w:divBdr>
            <w:top w:val="none" w:sz="0" w:space="0" w:color="auto"/>
            <w:left w:val="none" w:sz="0" w:space="0" w:color="auto"/>
            <w:bottom w:val="none" w:sz="0" w:space="0" w:color="auto"/>
            <w:right w:val="none" w:sz="0" w:space="0" w:color="auto"/>
          </w:divBdr>
        </w:div>
        <w:div w:id="14162768">
          <w:marLeft w:val="0"/>
          <w:marRight w:val="0"/>
          <w:marTop w:val="0"/>
          <w:marBottom w:val="0"/>
          <w:divBdr>
            <w:top w:val="none" w:sz="0" w:space="0" w:color="auto"/>
            <w:left w:val="none" w:sz="0" w:space="0" w:color="auto"/>
            <w:bottom w:val="none" w:sz="0" w:space="0" w:color="auto"/>
            <w:right w:val="none" w:sz="0" w:space="0" w:color="auto"/>
          </w:divBdr>
        </w:div>
        <w:div w:id="14384499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D5411E-2DD8-42ED-8742-8CC5F9790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4663</Words>
  <Characters>25183</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indcom</dc:creator>
  <cp:lastModifiedBy>roberta</cp:lastModifiedBy>
  <cp:revision>2</cp:revision>
  <cp:lastPrinted>2017-04-28T19:53:00Z</cp:lastPrinted>
  <dcterms:created xsi:type="dcterms:W3CDTF">2017-06-22T11:05:00Z</dcterms:created>
  <dcterms:modified xsi:type="dcterms:W3CDTF">2017-06-22T11:05:00Z</dcterms:modified>
</cp:coreProperties>
</file>