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62" w:rsidRPr="00484762" w:rsidRDefault="003914AD" w:rsidP="00484762">
      <w:pPr>
        <w:autoSpaceDE w:val="0"/>
        <w:autoSpaceDN w:val="0"/>
        <w:adjustRightInd w:val="0"/>
        <w:spacing w:line="276" w:lineRule="auto"/>
        <w:ind w:left="130"/>
        <w:jc w:val="center"/>
        <w:rPr>
          <w:rFonts w:asciiTheme="minorHAnsi" w:hAnsiTheme="minorHAnsi" w:cstheme="minorHAnsi"/>
          <w:b/>
          <w:bCs/>
          <w:sz w:val="22"/>
          <w:szCs w:val="22"/>
        </w:rPr>
      </w:pPr>
      <w:r>
        <w:rPr>
          <w:rFonts w:asciiTheme="minorHAnsi" w:hAnsiTheme="minorHAnsi" w:cstheme="minorHAnsi"/>
          <w:b/>
          <w:bCs/>
          <w:sz w:val="22"/>
          <w:szCs w:val="22"/>
        </w:rPr>
        <w:t>LEI Nº 3293</w:t>
      </w:r>
      <w:r w:rsidR="00484762" w:rsidRPr="00484762">
        <w:rPr>
          <w:rFonts w:asciiTheme="minorHAnsi" w:hAnsiTheme="minorHAnsi" w:cstheme="minorHAnsi"/>
          <w:b/>
          <w:bCs/>
          <w:sz w:val="22"/>
          <w:szCs w:val="22"/>
        </w:rPr>
        <w:t>, DE 0</w:t>
      </w:r>
      <w:r w:rsidR="008E0E19">
        <w:rPr>
          <w:rFonts w:asciiTheme="minorHAnsi" w:hAnsiTheme="minorHAnsi" w:cstheme="minorHAnsi"/>
          <w:b/>
          <w:bCs/>
          <w:sz w:val="22"/>
          <w:szCs w:val="22"/>
        </w:rPr>
        <w:t>7</w:t>
      </w:r>
      <w:r w:rsidR="00484762" w:rsidRPr="00484762">
        <w:rPr>
          <w:rFonts w:asciiTheme="minorHAnsi" w:hAnsiTheme="minorHAnsi" w:cstheme="minorHAnsi"/>
          <w:b/>
          <w:bCs/>
          <w:sz w:val="22"/>
          <w:szCs w:val="22"/>
        </w:rPr>
        <w:t xml:space="preserve"> DE FEVEREIRO DE 2017.</w:t>
      </w:r>
    </w:p>
    <w:p w:rsidR="00484762" w:rsidRPr="00484762" w:rsidRDefault="00484762" w:rsidP="00484762">
      <w:pPr>
        <w:autoSpaceDE w:val="0"/>
        <w:autoSpaceDN w:val="0"/>
        <w:adjustRightInd w:val="0"/>
        <w:spacing w:line="276" w:lineRule="auto"/>
        <w:jc w:val="both"/>
        <w:rPr>
          <w:rFonts w:asciiTheme="minorHAnsi" w:hAnsiTheme="minorHAnsi" w:cstheme="minorHAnsi"/>
          <w:b/>
          <w:bCs/>
          <w:sz w:val="22"/>
          <w:szCs w:val="22"/>
        </w:rPr>
      </w:pPr>
    </w:p>
    <w:p w:rsidR="00484762" w:rsidRPr="00484762" w:rsidRDefault="00484762" w:rsidP="00484762">
      <w:pPr>
        <w:autoSpaceDE w:val="0"/>
        <w:autoSpaceDN w:val="0"/>
        <w:adjustRightInd w:val="0"/>
        <w:spacing w:line="276" w:lineRule="auto"/>
        <w:jc w:val="both"/>
        <w:rPr>
          <w:rFonts w:asciiTheme="minorHAnsi" w:hAnsiTheme="minorHAnsi" w:cstheme="minorHAnsi"/>
          <w:b/>
          <w:bCs/>
          <w:sz w:val="22"/>
          <w:szCs w:val="22"/>
        </w:rPr>
      </w:pPr>
    </w:p>
    <w:p w:rsidR="00484762" w:rsidRPr="00484762" w:rsidRDefault="00484762" w:rsidP="00484762">
      <w:pPr>
        <w:autoSpaceDE w:val="0"/>
        <w:autoSpaceDN w:val="0"/>
        <w:adjustRightInd w:val="0"/>
        <w:spacing w:line="276" w:lineRule="auto"/>
        <w:ind w:left="3540" w:firstLine="708"/>
        <w:jc w:val="both"/>
        <w:rPr>
          <w:rFonts w:asciiTheme="minorHAnsi" w:hAnsiTheme="minorHAnsi" w:cstheme="minorHAnsi"/>
          <w:b/>
          <w:sz w:val="22"/>
          <w:szCs w:val="22"/>
        </w:rPr>
      </w:pPr>
      <w:r w:rsidRPr="00484762">
        <w:rPr>
          <w:rFonts w:asciiTheme="minorHAnsi" w:hAnsiTheme="minorHAnsi" w:cstheme="minorHAnsi"/>
          <w:b/>
          <w:sz w:val="22"/>
          <w:szCs w:val="22"/>
        </w:rPr>
        <w:t>FIXA A REVISÃO GERAL ANUAL PARA OS VENCIMENTOS DOS SERVIDORES DA CÂMARA MUNICIPAL, COM BASE NO ÍNDICE APLICADO AOS SERVIDORES PÚBLICOS MUNICIPAIS E DÁ OUTRAS PROVIDÊNCIAS.</w:t>
      </w:r>
    </w:p>
    <w:p w:rsidR="00484762" w:rsidRPr="00484762" w:rsidRDefault="00484762" w:rsidP="00484762">
      <w:pPr>
        <w:autoSpaceDE w:val="0"/>
        <w:autoSpaceDN w:val="0"/>
        <w:adjustRightInd w:val="0"/>
        <w:spacing w:line="276" w:lineRule="auto"/>
        <w:jc w:val="both"/>
        <w:rPr>
          <w:rFonts w:asciiTheme="minorHAnsi" w:hAnsiTheme="minorHAnsi" w:cstheme="minorHAnsi"/>
          <w:sz w:val="22"/>
          <w:szCs w:val="22"/>
        </w:rPr>
      </w:pPr>
    </w:p>
    <w:p w:rsidR="00484762" w:rsidRPr="00484762" w:rsidRDefault="00484762" w:rsidP="00484762">
      <w:pPr>
        <w:autoSpaceDE w:val="0"/>
        <w:autoSpaceDN w:val="0"/>
        <w:adjustRightInd w:val="0"/>
        <w:spacing w:line="276" w:lineRule="auto"/>
        <w:jc w:val="both"/>
        <w:rPr>
          <w:rFonts w:asciiTheme="minorHAnsi" w:hAnsiTheme="minorHAnsi" w:cstheme="minorHAnsi"/>
          <w:sz w:val="22"/>
          <w:szCs w:val="22"/>
        </w:rPr>
      </w:pPr>
    </w:p>
    <w:p w:rsidR="00305AC2" w:rsidRDefault="00305AC2" w:rsidP="00305AC2">
      <w:pPr>
        <w:spacing w:line="276" w:lineRule="auto"/>
        <w:jc w:val="both"/>
        <w:rPr>
          <w:rFonts w:ascii="Calibri" w:hAnsi="Calibri" w:cs="Calibri"/>
          <w:sz w:val="22"/>
          <w:szCs w:val="22"/>
        </w:rPr>
      </w:pPr>
      <w:r>
        <w:rPr>
          <w:rFonts w:ascii="Calibri" w:hAnsi="Calibri" w:cs="Calibri"/>
          <w:sz w:val="22"/>
          <w:szCs w:val="22"/>
        </w:rPr>
        <w:t>Marco Aurélio Eckert, Prefeito Municipal de Salvador do Sul, Estado do Rio Grande do Sul, no uso de suas atribuições que lhe são conferidas pelo Art. 70, Inciso IV, da Lei Orgânica do Município. Faço saber que a Câmara Municipal de Vereadores aprovou e eu sanciono e promulgo a seguinte:</w:t>
      </w:r>
    </w:p>
    <w:p w:rsidR="00305AC2" w:rsidRDefault="00305AC2" w:rsidP="00305AC2">
      <w:pPr>
        <w:spacing w:line="276" w:lineRule="auto"/>
        <w:jc w:val="both"/>
        <w:rPr>
          <w:rFonts w:ascii="Calibri" w:hAnsi="Calibri" w:cs="Calibri"/>
          <w:sz w:val="22"/>
          <w:szCs w:val="22"/>
        </w:rPr>
      </w:pPr>
    </w:p>
    <w:p w:rsidR="00305AC2" w:rsidRDefault="00305AC2" w:rsidP="00305AC2">
      <w:pPr>
        <w:spacing w:line="276" w:lineRule="auto"/>
        <w:jc w:val="center"/>
        <w:rPr>
          <w:rFonts w:ascii="Calibri" w:hAnsi="Calibri" w:cs="Calibri"/>
          <w:sz w:val="22"/>
          <w:szCs w:val="22"/>
        </w:rPr>
      </w:pPr>
      <w:r>
        <w:rPr>
          <w:rFonts w:ascii="Calibri" w:hAnsi="Calibri" w:cs="Calibri"/>
          <w:sz w:val="22"/>
          <w:szCs w:val="22"/>
        </w:rPr>
        <w:t>LEI</w:t>
      </w:r>
    </w:p>
    <w:p w:rsidR="00484762" w:rsidRPr="00484762" w:rsidRDefault="00484762" w:rsidP="00484762">
      <w:pPr>
        <w:autoSpaceDE w:val="0"/>
        <w:autoSpaceDN w:val="0"/>
        <w:adjustRightInd w:val="0"/>
        <w:spacing w:line="276" w:lineRule="auto"/>
        <w:ind w:firstLine="1134"/>
        <w:jc w:val="both"/>
        <w:rPr>
          <w:rFonts w:asciiTheme="minorHAnsi" w:hAnsiTheme="minorHAnsi" w:cstheme="minorHAnsi"/>
          <w:bCs/>
          <w:sz w:val="22"/>
          <w:szCs w:val="22"/>
        </w:rPr>
      </w:pPr>
      <w:r w:rsidRPr="00484762">
        <w:rPr>
          <w:rFonts w:asciiTheme="minorHAnsi" w:hAnsiTheme="minorHAnsi" w:cstheme="minorHAnsi"/>
          <w:b/>
          <w:bCs/>
          <w:sz w:val="22"/>
          <w:szCs w:val="22"/>
        </w:rPr>
        <w:t xml:space="preserve">Art. 1º </w:t>
      </w:r>
      <w:r w:rsidRPr="00484762">
        <w:rPr>
          <w:rFonts w:asciiTheme="minorHAnsi" w:hAnsiTheme="minorHAnsi" w:cstheme="minorHAnsi"/>
          <w:bCs/>
          <w:sz w:val="22"/>
          <w:szCs w:val="22"/>
        </w:rPr>
        <w:t xml:space="preserve">Fixa a revisão geral anual de que trata o Inciso X, parte final, do Art. 37, da Constituição Federal pela aplicação do índice de </w:t>
      </w:r>
      <w:r w:rsidRPr="00484762">
        <w:rPr>
          <w:rFonts w:asciiTheme="minorHAnsi" w:hAnsiTheme="minorHAnsi" w:cstheme="minorHAnsi"/>
          <w:b/>
          <w:bCs/>
          <w:sz w:val="22"/>
          <w:szCs w:val="22"/>
        </w:rPr>
        <w:t>6,58%</w:t>
      </w:r>
      <w:r w:rsidRPr="00484762">
        <w:rPr>
          <w:rFonts w:asciiTheme="minorHAnsi" w:hAnsiTheme="minorHAnsi" w:cstheme="minorHAnsi"/>
          <w:bCs/>
          <w:sz w:val="22"/>
          <w:szCs w:val="22"/>
        </w:rPr>
        <w:t>, com vigência retroativa a partir de 1º de janeiro de 2017, aos vencimentos dos servidores da Câmara Municipal.</w:t>
      </w:r>
    </w:p>
    <w:p w:rsidR="00484762" w:rsidRPr="00484762" w:rsidRDefault="00484762" w:rsidP="00484762">
      <w:pPr>
        <w:autoSpaceDE w:val="0"/>
        <w:autoSpaceDN w:val="0"/>
        <w:adjustRightInd w:val="0"/>
        <w:spacing w:line="276" w:lineRule="auto"/>
        <w:ind w:firstLine="1134"/>
        <w:jc w:val="both"/>
        <w:rPr>
          <w:rFonts w:asciiTheme="minorHAnsi" w:hAnsiTheme="minorHAnsi" w:cstheme="minorHAnsi"/>
          <w:bCs/>
          <w:sz w:val="22"/>
          <w:szCs w:val="22"/>
        </w:rPr>
      </w:pPr>
    </w:p>
    <w:p w:rsidR="00484762" w:rsidRPr="00484762" w:rsidRDefault="00484762" w:rsidP="00484762">
      <w:pPr>
        <w:spacing w:line="276" w:lineRule="auto"/>
        <w:ind w:firstLine="1134"/>
        <w:jc w:val="both"/>
        <w:rPr>
          <w:rFonts w:asciiTheme="minorHAnsi" w:hAnsiTheme="minorHAnsi" w:cstheme="minorHAnsi"/>
          <w:sz w:val="22"/>
          <w:szCs w:val="22"/>
        </w:rPr>
      </w:pPr>
      <w:r w:rsidRPr="00484762">
        <w:rPr>
          <w:rFonts w:asciiTheme="minorHAnsi" w:hAnsiTheme="minorHAnsi" w:cstheme="minorHAnsi"/>
          <w:sz w:val="22"/>
          <w:szCs w:val="22"/>
        </w:rPr>
        <w:t>Parágrafo Único – O índice de revisão geral anual estabelecido por esta Lei corresponde ao período de janeiro a dezembro de 2016.</w:t>
      </w:r>
    </w:p>
    <w:p w:rsidR="00484762" w:rsidRPr="00484762" w:rsidRDefault="00484762" w:rsidP="00484762">
      <w:pPr>
        <w:autoSpaceDE w:val="0"/>
        <w:autoSpaceDN w:val="0"/>
        <w:adjustRightInd w:val="0"/>
        <w:spacing w:line="276" w:lineRule="auto"/>
        <w:ind w:firstLine="1134"/>
        <w:jc w:val="both"/>
        <w:rPr>
          <w:rFonts w:asciiTheme="minorHAnsi" w:hAnsiTheme="minorHAnsi" w:cstheme="minorHAnsi"/>
          <w:bCs/>
          <w:sz w:val="22"/>
          <w:szCs w:val="22"/>
        </w:rPr>
      </w:pPr>
    </w:p>
    <w:p w:rsidR="00484762" w:rsidRPr="00484762" w:rsidRDefault="00484762" w:rsidP="00484762">
      <w:pPr>
        <w:autoSpaceDE w:val="0"/>
        <w:autoSpaceDN w:val="0"/>
        <w:adjustRightInd w:val="0"/>
        <w:spacing w:line="276" w:lineRule="auto"/>
        <w:ind w:firstLine="1134"/>
        <w:jc w:val="both"/>
        <w:rPr>
          <w:rFonts w:asciiTheme="minorHAnsi" w:hAnsiTheme="minorHAnsi" w:cstheme="minorHAnsi"/>
          <w:sz w:val="22"/>
          <w:szCs w:val="22"/>
        </w:rPr>
      </w:pPr>
      <w:r w:rsidRPr="00484762">
        <w:rPr>
          <w:rFonts w:asciiTheme="minorHAnsi" w:hAnsiTheme="minorHAnsi" w:cstheme="minorHAnsi"/>
          <w:b/>
          <w:bCs/>
          <w:sz w:val="22"/>
          <w:szCs w:val="22"/>
        </w:rPr>
        <w:t>Art. 2</w:t>
      </w:r>
      <w:r w:rsidRPr="00484762">
        <w:rPr>
          <w:rFonts w:asciiTheme="minorHAnsi" w:hAnsiTheme="minorHAnsi" w:cstheme="minorHAnsi"/>
          <w:sz w:val="22"/>
          <w:szCs w:val="22"/>
        </w:rPr>
        <w:t>° As despesas decorrentes desta Lei correrão por conta das dotações orçamentárias específicas do Orçamento para o exercício de 2017.</w:t>
      </w:r>
    </w:p>
    <w:p w:rsidR="00484762" w:rsidRPr="00484762" w:rsidRDefault="00484762" w:rsidP="00484762">
      <w:pPr>
        <w:autoSpaceDE w:val="0"/>
        <w:autoSpaceDN w:val="0"/>
        <w:adjustRightInd w:val="0"/>
        <w:spacing w:line="276" w:lineRule="auto"/>
        <w:ind w:firstLine="1134"/>
        <w:jc w:val="both"/>
        <w:rPr>
          <w:rFonts w:asciiTheme="minorHAnsi" w:hAnsiTheme="minorHAnsi" w:cstheme="minorHAnsi"/>
          <w:sz w:val="22"/>
          <w:szCs w:val="22"/>
        </w:rPr>
      </w:pPr>
    </w:p>
    <w:p w:rsidR="00484762" w:rsidRPr="00484762" w:rsidRDefault="00484762" w:rsidP="00484762">
      <w:pPr>
        <w:autoSpaceDE w:val="0"/>
        <w:autoSpaceDN w:val="0"/>
        <w:adjustRightInd w:val="0"/>
        <w:spacing w:line="276" w:lineRule="auto"/>
        <w:ind w:firstLine="1134"/>
        <w:jc w:val="both"/>
        <w:rPr>
          <w:rFonts w:asciiTheme="minorHAnsi" w:hAnsiTheme="minorHAnsi" w:cstheme="minorHAnsi"/>
          <w:sz w:val="22"/>
          <w:szCs w:val="22"/>
        </w:rPr>
      </w:pPr>
      <w:r w:rsidRPr="00484762">
        <w:rPr>
          <w:rFonts w:asciiTheme="minorHAnsi" w:hAnsiTheme="minorHAnsi" w:cstheme="minorHAnsi"/>
          <w:b/>
          <w:sz w:val="22"/>
          <w:szCs w:val="22"/>
        </w:rPr>
        <w:t>Art. 3º</w:t>
      </w:r>
      <w:r w:rsidRPr="00484762">
        <w:rPr>
          <w:rFonts w:asciiTheme="minorHAnsi" w:hAnsiTheme="minorHAnsi" w:cstheme="minorHAnsi"/>
          <w:sz w:val="22"/>
          <w:szCs w:val="22"/>
        </w:rPr>
        <w:t xml:space="preserve"> </w:t>
      </w:r>
      <w:r w:rsidRPr="00484762">
        <w:rPr>
          <w:rFonts w:asciiTheme="minorHAnsi" w:hAnsiTheme="minorHAnsi" w:cstheme="minorHAnsi"/>
          <w:bCs/>
          <w:sz w:val="22"/>
          <w:szCs w:val="22"/>
        </w:rPr>
        <w:t>Esta Lei entrará em vigor na data de sua publicação,</w:t>
      </w:r>
      <w:r w:rsidRPr="00484762">
        <w:rPr>
          <w:rFonts w:asciiTheme="minorHAnsi" w:hAnsiTheme="minorHAnsi" w:cstheme="minorHAnsi"/>
          <w:sz w:val="22"/>
          <w:szCs w:val="22"/>
        </w:rPr>
        <w:t xml:space="preserve"> retroagindo seus efeitos a 1º de janeiro de 2017.</w:t>
      </w:r>
    </w:p>
    <w:p w:rsidR="00484762" w:rsidRPr="00484762" w:rsidRDefault="00484762" w:rsidP="00484762">
      <w:pPr>
        <w:autoSpaceDE w:val="0"/>
        <w:autoSpaceDN w:val="0"/>
        <w:adjustRightInd w:val="0"/>
        <w:spacing w:line="276" w:lineRule="auto"/>
        <w:ind w:firstLine="1134"/>
        <w:jc w:val="both"/>
        <w:rPr>
          <w:rFonts w:asciiTheme="minorHAnsi" w:hAnsiTheme="minorHAnsi" w:cstheme="minorHAnsi"/>
          <w:bCs/>
          <w:sz w:val="22"/>
          <w:szCs w:val="22"/>
        </w:rPr>
      </w:pPr>
    </w:p>
    <w:p w:rsidR="00BB60BE" w:rsidRDefault="00BB60BE" w:rsidP="00484762">
      <w:pPr>
        <w:autoSpaceDE w:val="0"/>
        <w:autoSpaceDN w:val="0"/>
        <w:adjustRightInd w:val="0"/>
        <w:spacing w:line="276" w:lineRule="auto"/>
        <w:ind w:firstLine="1134"/>
        <w:jc w:val="both"/>
        <w:rPr>
          <w:rFonts w:asciiTheme="minorHAnsi" w:hAnsiTheme="minorHAnsi" w:cstheme="minorHAnsi"/>
          <w:sz w:val="22"/>
          <w:szCs w:val="22"/>
        </w:rPr>
      </w:pPr>
    </w:p>
    <w:p w:rsidR="00484762" w:rsidRDefault="00484762" w:rsidP="00484762">
      <w:pPr>
        <w:spacing w:line="276" w:lineRule="auto"/>
        <w:jc w:val="right"/>
        <w:rPr>
          <w:rFonts w:ascii="Calibri" w:hAnsi="Calibri" w:cs="Calibri"/>
          <w:sz w:val="22"/>
          <w:szCs w:val="22"/>
        </w:rPr>
      </w:pPr>
    </w:p>
    <w:p w:rsidR="00484762" w:rsidRDefault="00484762" w:rsidP="00484762">
      <w:pPr>
        <w:spacing w:line="276" w:lineRule="auto"/>
        <w:jc w:val="right"/>
        <w:rPr>
          <w:rFonts w:ascii="Calibri" w:hAnsi="Calibri" w:cs="Calibri"/>
          <w:sz w:val="22"/>
          <w:szCs w:val="22"/>
        </w:rPr>
      </w:pPr>
    </w:p>
    <w:p w:rsidR="00484762" w:rsidRDefault="00484762" w:rsidP="00484762">
      <w:pPr>
        <w:spacing w:line="276" w:lineRule="auto"/>
        <w:jc w:val="right"/>
        <w:rPr>
          <w:rFonts w:ascii="Calibri" w:hAnsi="Calibri" w:cs="Calibri"/>
          <w:sz w:val="22"/>
          <w:szCs w:val="22"/>
        </w:rPr>
      </w:pPr>
      <w:r>
        <w:rPr>
          <w:rFonts w:ascii="Calibri" w:hAnsi="Calibri" w:cs="Calibri"/>
          <w:sz w:val="22"/>
          <w:szCs w:val="22"/>
        </w:rPr>
        <w:t xml:space="preserve">Gabinete do Prefeito </w:t>
      </w:r>
      <w:r w:rsidR="008E0E19">
        <w:rPr>
          <w:rFonts w:ascii="Calibri" w:hAnsi="Calibri" w:cs="Calibri"/>
          <w:sz w:val="22"/>
          <w:szCs w:val="22"/>
        </w:rPr>
        <w:t>Municipal de Salvador do Sul, 07</w:t>
      </w:r>
      <w:r>
        <w:rPr>
          <w:rFonts w:ascii="Calibri" w:hAnsi="Calibri" w:cs="Calibri"/>
          <w:sz w:val="22"/>
          <w:szCs w:val="22"/>
        </w:rPr>
        <w:t xml:space="preserve"> de </w:t>
      </w:r>
      <w:r w:rsidR="00D00A5A">
        <w:rPr>
          <w:rFonts w:ascii="Calibri" w:hAnsi="Calibri" w:cs="Calibri"/>
          <w:sz w:val="22"/>
          <w:szCs w:val="22"/>
        </w:rPr>
        <w:t xml:space="preserve">fevereiro </w:t>
      </w:r>
      <w:r>
        <w:rPr>
          <w:rFonts w:ascii="Calibri" w:hAnsi="Calibri" w:cs="Calibri"/>
          <w:sz w:val="22"/>
          <w:szCs w:val="22"/>
        </w:rPr>
        <w:t>de 2017.</w:t>
      </w:r>
    </w:p>
    <w:p w:rsidR="00484762" w:rsidRDefault="00484762" w:rsidP="00484762">
      <w:pPr>
        <w:spacing w:line="276" w:lineRule="auto"/>
        <w:jc w:val="both"/>
        <w:rPr>
          <w:rFonts w:ascii="Calibri" w:hAnsi="Calibri" w:cs="Calibri"/>
          <w:sz w:val="22"/>
          <w:szCs w:val="22"/>
        </w:rPr>
      </w:pPr>
    </w:p>
    <w:p w:rsidR="00484762" w:rsidRDefault="00484762" w:rsidP="00484762">
      <w:pPr>
        <w:spacing w:line="276" w:lineRule="auto"/>
        <w:jc w:val="both"/>
        <w:rPr>
          <w:rFonts w:ascii="Calibri" w:hAnsi="Calibri" w:cs="Calibri"/>
          <w:sz w:val="22"/>
          <w:szCs w:val="22"/>
        </w:rPr>
      </w:pPr>
    </w:p>
    <w:p w:rsidR="003914AD" w:rsidRDefault="003914AD" w:rsidP="00484762">
      <w:pPr>
        <w:spacing w:line="276" w:lineRule="auto"/>
        <w:jc w:val="both"/>
        <w:rPr>
          <w:rFonts w:ascii="Calibri" w:hAnsi="Calibri" w:cs="Calibri"/>
          <w:sz w:val="22"/>
          <w:szCs w:val="22"/>
        </w:rPr>
      </w:pPr>
    </w:p>
    <w:p w:rsidR="00484762" w:rsidRDefault="00484762" w:rsidP="00484762">
      <w:pPr>
        <w:spacing w:line="276" w:lineRule="auto"/>
        <w:ind w:left="2832" w:firstLine="708"/>
        <w:rPr>
          <w:rFonts w:ascii="Calibri" w:hAnsi="Calibri" w:cs="Calibri"/>
          <w:sz w:val="22"/>
          <w:szCs w:val="22"/>
        </w:rPr>
      </w:pPr>
      <w:r>
        <w:rPr>
          <w:rFonts w:ascii="Calibri" w:hAnsi="Calibri" w:cs="Calibri"/>
          <w:sz w:val="22"/>
          <w:szCs w:val="22"/>
        </w:rPr>
        <w:t>Marco Aurélio Eckert</w:t>
      </w:r>
    </w:p>
    <w:p w:rsidR="00484762" w:rsidRDefault="00484762" w:rsidP="00484762">
      <w:pPr>
        <w:spacing w:line="276" w:lineRule="auto"/>
        <w:ind w:left="3540"/>
        <w:rPr>
          <w:rFonts w:ascii="Calibri" w:hAnsi="Calibri" w:cs="Calibri"/>
          <w:sz w:val="22"/>
          <w:szCs w:val="22"/>
        </w:rPr>
      </w:pPr>
      <w:r>
        <w:rPr>
          <w:rFonts w:ascii="Calibri" w:hAnsi="Calibri" w:cs="Calibri"/>
          <w:sz w:val="22"/>
          <w:szCs w:val="22"/>
        </w:rPr>
        <w:t>Prefeito Municipal</w:t>
      </w:r>
    </w:p>
    <w:p w:rsidR="00BC6636" w:rsidRDefault="00BC6636" w:rsidP="00484762">
      <w:pPr>
        <w:spacing w:line="276" w:lineRule="auto"/>
        <w:jc w:val="both"/>
        <w:rPr>
          <w:rFonts w:asciiTheme="minorHAnsi" w:hAnsiTheme="minorHAnsi" w:cstheme="minorHAnsi"/>
          <w:sz w:val="22"/>
          <w:szCs w:val="22"/>
        </w:rPr>
      </w:pPr>
    </w:p>
    <w:p w:rsidR="00BB60BE" w:rsidRPr="00BB60BE" w:rsidRDefault="00BB60BE" w:rsidP="00BB60BE">
      <w:pPr>
        <w:jc w:val="both"/>
        <w:rPr>
          <w:rFonts w:asciiTheme="minorHAnsi" w:hAnsiTheme="minorHAnsi" w:cstheme="minorHAnsi"/>
          <w:sz w:val="22"/>
          <w:szCs w:val="22"/>
        </w:rPr>
      </w:pPr>
      <w:r w:rsidRPr="00BB60BE">
        <w:rPr>
          <w:rFonts w:asciiTheme="minorHAnsi" w:hAnsiTheme="minorHAnsi" w:cstheme="minorHAnsi"/>
          <w:sz w:val="22"/>
          <w:szCs w:val="22"/>
        </w:rPr>
        <w:t>Registre-se e publique-se:</w:t>
      </w:r>
    </w:p>
    <w:p w:rsidR="00BB60BE" w:rsidRPr="00BB60BE" w:rsidRDefault="00BB60BE" w:rsidP="00BB60BE">
      <w:pPr>
        <w:jc w:val="both"/>
        <w:rPr>
          <w:rFonts w:asciiTheme="minorHAnsi" w:hAnsiTheme="minorHAnsi" w:cstheme="minorHAnsi"/>
          <w:sz w:val="22"/>
          <w:szCs w:val="22"/>
        </w:rPr>
      </w:pPr>
    </w:p>
    <w:p w:rsidR="00BB60BE" w:rsidRPr="00BB60BE" w:rsidRDefault="00BB60BE" w:rsidP="00BB60BE">
      <w:pPr>
        <w:jc w:val="both"/>
        <w:rPr>
          <w:rFonts w:asciiTheme="minorHAnsi" w:hAnsiTheme="minorHAnsi" w:cstheme="minorHAnsi"/>
          <w:sz w:val="22"/>
          <w:szCs w:val="22"/>
        </w:rPr>
      </w:pPr>
      <w:r w:rsidRPr="00BB60BE">
        <w:rPr>
          <w:rFonts w:asciiTheme="minorHAnsi" w:hAnsiTheme="minorHAnsi" w:cstheme="minorHAnsi"/>
          <w:sz w:val="22"/>
          <w:szCs w:val="22"/>
        </w:rPr>
        <w:t>Secretária Municipal da Administração</w:t>
      </w:r>
    </w:p>
    <w:sectPr w:rsidR="00BB60BE" w:rsidRPr="00BB60BE" w:rsidSect="00424D5F">
      <w:pgSz w:w="11906" w:h="16838"/>
      <w:pgMar w:top="2835"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84762"/>
    <w:rsid w:val="00175417"/>
    <w:rsid w:val="00305AC2"/>
    <w:rsid w:val="0033545D"/>
    <w:rsid w:val="003914AD"/>
    <w:rsid w:val="003F7F40"/>
    <w:rsid w:val="00424D5F"/>
    <w:rsid w:val="004635AC"/>
    <w:rsid w:val="00484762"/>
    <w:rsid w:val="008E0E19"/>
    <w:rsid w:val="009A312B"/>
    <w:rsid w:val="00B241EC"/>
    <w:rsid w:val="00BB60BE"/>
    <w:rsid w:val="00BC6636"/>
    <w:rsid w:val="00D00A5A"/>
    <w:rsid w:val="00D13205"/>
    <w:rsid w:val="00D15D69"/>
    <w:rsid w:val="00E04327"/>
    <w:rsid w:val="00F411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762"/>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811418">
      <w:bodyDiv w:val="1"/>
      <w:marLeft w:val="0"/>
      <w:marRight w:val="0"/>
      <w:marTop w:val="0"/>
      <w:marBottom w:val="0"/>
      <w:divBdr>
        <w:top w:val="none" w:sz="0" w:space="0" w:color="auto"/>
        <w:left w:val="none" w:sz="0" w:space="0" w:color="auto"/>
        <w:bottom w:val="none" w:sz="0" w:space="0" w:color="auto"/>
        <w:right w:val="none" w:sz="0" w:space="0" w:color="auto"/>
      </w:divBdr>
    </w:div>
    <w:div w:id="139082934">
      <w:bodyDiv w:val="1"/>
      <w:marLeft w:val="0"/>
      <w:marRight w:val="0"/>
      <w:marTop w:val="0"/>
      <w:marBottom w:val="0"/>
      <w:divBdr>
        <w:top w:val="none" w:sz="0" w:space="0" w:color="auto"/>
        <w:left w:val="none" w:sz="0" w:space="0" w:color="auto"/>
        <w:bottom w:val="none" w:sz="0" w:space="0" w:color="auto"/>
        <w:right w:val="none" w:sz="0" w:space="0" w:color="auto"/>
      </w:divBdr>
    </w:div>
    <w:div w:id="219705902">
      <w:bodyDiv w:val="1"/>
      <w:marLeft w:val="0"/>
      <w:marRight w:val="0"/>
      <w:marTop w:val="0"/>
      <w:marBottom w:val="0"/>
      <w:divBdr>
        <w:top w:val="none" w:sz="0" w:space="0" w:color="auto"/>
        <w:left w:val="none" w:sz="0" w:space="0" w:color="auto"/>
        <w:bottom w:val="none" w:sz="0" w:space="0" w:color="auto"/>
        <w:right w:val="none" w:sz="0" w:space="0" w:color="auto"/>
      </w:divBdr>
    </w:div>
    <w:div w:id="195744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209</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8</cp:revision>
  <dcterms:created xsi:type="dcterms:W3CDTF">2017-02-05T17:14:00Z</dcterms:created>
  <dcterms:modified xsi:type="dcterms:W3CDTF">2017-02-06T18:32:00Z</dcterms:modified>
</cp:coreProperties>
</file>