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883" w:rsidRPr="009C1883" w:rsidRDefault="009C1883" w:rsidP="009C1883">
      <w:pPr>
        <w:spacing w:line="276" w:lineRule="auto"/>
        <w:jc w:val="center"/>
        <w:rPr>
          <w:rFonts w:ascii="Arial" w:hAnsi="Arial" w:cs="Arial"/>
          <w:b/>
          <w:snapToGrid w:val="0"/>
          <w:color w:val="000000"/>
          <w:sz w:val="24"/>
          <w:szCs w:val="24"/>
        </w:rPr>
      </w:pPr>
      <w:bookmarkStart w:id="0" w:name="_GoBack"/>
      <w:bookmarkEnd w:id="0"/>
      <w:r w:rsidRPr="009C1883">
        <w:rPr>
          <w:rFonts w:ascii="Arial" w:hAnsi="Arial" w:cs="Arial"/>
          <w:b/>
          <w:snapToGrid w:val="0"/>
          <w:color w:val="000000"/>
          <w:sz w:val="24"/>
          <w:szCs w:val="24"/>
        </w:rPr>
        <w:t xml:space="preserve">LEI Nº </w:t>
      </w:r>
      <w:r w:rsidRPr="009C1883">
        <w:rPr>
          <w:rFonts w:ascii="Arial" w:hAnsi="Arial" w:cs="Arial"/>
          <w:b/>
          <w:snapToGrid w:val="0"/>
          <w:color w:val="000000"/>
          <w:sz w:val="24"/>
          <w:szCs w:val="24"/>
        </w:rPr>
        <w:t>3277</w:t>
      </w:r>
      <w:r w:rsidRPr="009C1883">
        <w:rPr>
          <w:rFonts w:ascii="Arial" w:hAnsi="Arial" w:cs="Arial"/>
          <w:b/>
          <w:snapToGrid w:val="0"/>
          <w:color w:val="000000"/>
          <w:sz w:val="24"/>
          <w:szCs w:val="24"/>
        </w:rPr>
        <w:t>, DE 1</w:t>
      </w:r>
      <w:r w:rsidRPr="009C1883">
        <w:rPr>
          <w:rFonts w:ascii="Arial" w:hAnsi="Arial" w:cs="Arial"/>
          <w:b/>
          <w:snapToGrid w:val="0"/>
          <w:color w:val="000000"/>
          <w:sz w:val="24"/>
          <w:szCs w:val="24"/>
        </w:rPr>
        <w:t>8</w:t>
      </w:r>
      <w:r w:rsidRPr="009C1883">
        <w:rPr>
          <w:rFonts w:ascii="Arial" w:hAnsi="Arial" w:cs="Arial"/>
          <w:b/>
          <w:snapToGrid w:val="0"/>
          <w:color w:val="000000"/>
          <w:sz w:val="24"/>
          <w:szCs w:val="24"/>
        </w:rPr>
        <w:t xml:space="preserve"> DE OUTUBRO DE 2016.</w:t>
      </w:r>
    </w:p>
    <w:p w:rsidR="009C1883" w:rsidRPr="009C1883" w:rsidRDefault="009C1883" w:rsidP="009C1883">
      <w:pPr>
        <w:spacing w:line="276" w:lineRule="auto"/>
        <w:jc w:val="center"/>
        <w:rPr>
          <w:rFonts w:ascii="Arial" w:hAnsi="Arial" w:cs="Arial"/>
          <w:b/>
          <w:snapToGrid w:val="0"/>
          <w:color w:val="000000"/>
          <w:sz w:val="24"/>
          <w:szCs w:val="24"/>
        </w:rPr>
      </w:pPr>
    </w:p>
    <w:p w:rsidR="009C1883" w:rsidRPr="009C1883" w:rsidRDefault="009C1883" w:rsidP="009C1883">
      <w:pPr>
        <w:spacing w:line="276" w:lineRule="auto"/>
        <w:ind w:left="4253"/>
        <w:jc w:val="both"/>
        <w:rPr>
          <w:rFonts w:ascii="Arial" w:hAnsi="Arial" w:cs="Arial"/>
          <w:b/>
          <w:snapToGrid w:val="0"/>
          <w:color w:val="000000"/>
          <w:sz w:val="24"/>
          <w:szCs w:val="24"/>
        </w:rPr>
      </w:pPr>
      <w:r w:rsidRPr="009C1883">
        <w:rPr>
          <w:rFonts w:ascii="Arial" w:hAnsi="Arial" w:cs="Arial"/>
          <w:b/>
          <w:snapToGrid w:val="0"/>
          <w:color w:val="000000"/>
          <w:sz w:val="24"/>
          <w:szCs w:val="24"/>
        </w:rPr>
        <w:t>AUTORIZA O PODER EXECUTIVO A FIRMAR CONVÊNIO COM A COMPANHIA RIOGRANDENSE DE SANEAMENTO – CORSAN.</w:t>
      </w:r>
    </w:p>
    <w:p w:rsidR="009C1883" w:rsidRPr="009C1883" w:rsidRDefault="009C1883" w:rsidP="009C1883">
      <w:pPr>
        <w:spacing w:line="276" w:lineRule="auto"/>
        <w:ind w:left="4253"/>
        <w:jc w:val="both"/>
        <w:rPr>
          <w:rFonts w:ascii="Arial" w:hAnsi="Arial" w:cs="Arial"/>
          <w:b/>
          <w:snapToGrid w:val="0"/>
          <w:color w:val="000000"/>
          <w:sz w:val="24"/>
          <w:szCs w:val="24"/>
        </w:rPr>
      </w:pPr>
    </w:p>
    <w:p w:rsidR="009C1883" w:rsidRPr="009C1883" w:rsidRDefault="009C1883" w:rsidP="009C1883">
      <w:pPr>
        <w:jc w:val="both"/>
        <w:rPr>
          <w:rFonts w:ascii="Arial" w:hAnsi="Arial" w:cs="Arial"/>
          <w:sz w:val="24"/>
          <w:szCs w:val="24"/>
        </w:rPr>
      </w:pPr>
      <w:r w:rsidRPr="009C1883">
        <w:rPr>
          <w:rFonts w:ascii="Arial" w:hAnsi="Arial" w:cs="Arial"/>
          <w:sz w:val="24"/>
          <w:szCs w:val="24"/>
        </w:rPr>
        <w:t xml:space="preserve">Carla Maria </w:t>
      </w:r>
      <w:proofErr w:type="spellStart"/>
      <w:r w:rsidRPr="009C1883">
        <w:rPr>
          <w:rFonts w:ascii="Arial" w:hAnsi="Arial" w:cs="Arial"/>
          <w:sz w:val="24"/>
          <w:szCs w:val="24"/>
        </w:rPr>
        <w:t>Specht</w:t>
      </w:r>
      <w:proofErr w:type="spellEnd"/>
      <w:r w:rsidRPr="009C1883">
        <w:rPr>
          <w:rFonts w:ascii="Arial" w:hAnsi="Arial" w:cs="Arial"/>
          <w:sz w:val="24"/>
          <w:szCs w:val="24"/>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9C1883" w:rsidRPr="009C1883" w:rsidRDefault="009C1883" w:rsidP="009C1883">
      <w:pPr>
        <w:jc w:val="both"/>
        <w:rPr>
          <w:rFonts w:ascii="Arial" w:hAnsi="Arial" w:cs="Arial"/>
          <w:sz w:val="24"/>
          <w:szCs w:val="24"/>
        </w:rPr>
      </w:pPr>
    </w:p>
    <w:p w:rsidR="009C1883" w:rsidRPr="009C1883" w:rsidRDefault="009C1883" w:rsidP="009C1883">
      <w:pPr>
        <w:jc w:val="center"/>
        <w:rPr>
          <w:rFonts w:ascii="Arial" w:hAnsi="Arial" w:cs="Arial"/>
          <w:sz w:val="24"/>
          <w:szCs w:val="24"/>
        </w:rPr>
      </w:pPr>
      <w:r w:rsidRPr="009C1883">
        <w:rPr>
          <w:rFonts w:ascii="Arial" w:hAnsi="Arial" w:cs="Arial"/>
          <w:sz w:val="24"/>
          <w:szCs w:val="24"/>
        </w:rPr>
        <w:t>LEI</w:t>
      </w:r>
    </w:p>
    <w:p w:rsidR="009C1883" w:rsidRPr="009C1883" w:rsidRDefault="009C1883" w:rsidP="009C1883">
      <w:pPr>
        <w:jc w:val="both"/>
        <w:rPr>
          <w:rFonts w:ascii="Arial" w:hAnsi="Arial" w:cs="Arial"/>
          <w:sz w:val="24"/>
          <w:szCs w:val="24"/>
        </w:rPr>
      </w:pPr>
    </w:p>
    <w:p w:rsidR="009C1883" w:rsidRPr="009C1883" w:rsidRDefault="009C1883" w:rsidP="009C1883">
      <w:pPr>
        <w:autoSpaceDE w:val="0"/>
        <w:autoSpaceDN w:val="0"/>
        <w:spacing w:line="276" w:lineRule="auto"/>
        <w:ind w:firstLine="708"/>
        <w:jc w:val="both"/>
        <w:rPr>
          <w:rFonts w:ascii="Arial" w:hAnsi="Arial" w:cs="Arial"/>
          <w:sz w:val="24"/>
          <w:szCs w:val="24"/>
          <w:lang w:val="pt-PT"/>
        </w:rPr>
      </w:pPr>
      <w:r w:rsidRPr="009C1883">
        <w:rPr>
          <w:rFonts w:ascii="Arial" w:hAnsi="Arial" w:cs="Arial"/>
          <w:b/>
          <w:bCs/>
          <w:sz w:val="24"/>
          <w:szCs w:val="24"/>
          <w:lang w:val="pt-PT"/>
        </w:rPr>
        <w:t>Art. 1º</w:t>
      </w:r>
      <w:r w:rsidRPr="009C1883">
        <w:rPr>
          <w:rFonts w:ascii="Arial" w:hAnsi="Arial" w:cs="Arial"/>
          <w:b/>
          <w:bCs/>
          <w:sz w:val="24"/>
          <w:szCs w:val="24"/>
          <w:lang w:val="pt-PT"/>
        </w:rPr>
        <w:tab/>
        <w:t xml:space="preserve"> - </w:t>
      </w:r>
      <w:r w:rsidRPr="009C1883">
        <w:rPr>
          <w:rFonts w:ascii="Arial" w:hAnsi="Arial" w:cs="Arial"/>
          <w:sz w:val="24"/>
          <w:szCs w:val="24"/>
          <w:lang w:val="pt-PT"/>
        </w:rPr>
        <w:t xml:space="preserve">Fica o Poder Executivo autorizado a firmar Convênio com a Companhia Riograndense de Saneamento – CORSAN, visando </w:t>
      </w:r>
      <w:proofErr w:type="gramStart"/>
      <w:r w:rsidRPr="009C1883">
        <w:rPr>
          <w:rFonts w:ascii="Arial" w:hAnsi="Arial" w:cs="Arial"/>
          <w:sz w:val="24"/>
          <w:szCs w:val="24"/>
          <w:lang w:val="pt-PT"/>
        </w:rPr>
        <w:t>a</w:t>
      </w:r>
      <w:proofErr w:type="gramEnd"/>
      <w:r w:rsidRPr="009C1883">
        <w:rPr>
          <w:rFonts w:ascii="Arial" w:hAnsi="Arial" w:cs="Arial"/>
          <w:sz w:val="24"/>
          <w:szCs w:val="24"/>
          <w:lang w:val="pt-PT"/>
        </w:rPr>
        <w:t xml:space="preserve"> execução de obras de melhorias nas redes de distribuição de água e/ou coleta de esgoto sanitário no Município.</w:t>
      </w:r>
    </w:p>
    <w:p w:rsidR="009C1883" w:rsidRPr="009C1883" w:rsidRDefault="009C1883" w:rsidP="009C1883">
      <w:pPr>
        <w:autoSpaceDE w:val="0"/>
        <w:autoSpaceDN w:val="0"/>
        <w:spacing w:line="276" w:lineRule="auto"/>
        <w:jc w:val="both"/>
        <w:rPr>
          <w:rFonts w:ascii="Arial" w:hAnsi="Arial" w:cs="Arial"/>
          <w:sz w:val="24"/>
          <w:szCs w:val="24"/>
          <w:lang w:val="pt-PT"/>
        </w:rPr>
      </w:pPr>
    </w:p>
    <w:p w:rsidR="009C1883" w:rsidRPr="009C1883" w:rsidRDefault="009C1883" w:rsidP="009C1883">
      <w:pPr>
        <w:autoSpaceDE w:val="0"/>
        <w:autoSpaceDN w:val="0"/>
        <w:spacing w:line="276" w:lineRule="auto"/>
        <w:jc w:val="both"/>
        <w:rPr>
          <w:rFonts w:ascii="Arial" w:hAnsi="Arial" w:cs="Arial"/>
          <w:sz w:val="24"/>
          <w:szCs w:val="24"/>
          <w:lang w:val="pt-PT"/>
        </w:rPr>
      </w:pPr>
    </w:p>
    <w:p w:rsidR="009C1883" w:rsidRPr="009C1883" w:rsidRDefault="009C1883" w:rsidP="009C1883">
      <w:pPr>
        <w:autoSpaceDE w:val="0"/>
        <w:autoSpaceDN w:val="0"/>
        <w:spacing w:line="276" w:lineRule="auto"/>
        <w:ind w:firstLine="708"/>
        <w:jc w:val="both"/>
        <w:rPr>
          <w:rFonts w:ascii="Arial" w:hAnsi="Arial" w:cs="Arial"/>
          <w:sz w:val="24"/>
          <w:szCs w:val="24"/>
          <w:lang w:val="pt-PT"/>
        </w:rPr>
      </w:pPr>
      <w:r w:rsidRPr="009C1883">
        <w:rPr>
          <w:rFonts w:ascii="Arial" w:hAnsi="Arial" w:cs="Arial"/>
          <w:b/>
          <w:bCs/>
          <w:sz w:val="24"/>
          <w:szCs w:val="24"/>
          <w:lang w:val="pt-PT"/>
        </w:rPr>
        <w:t>Art. 2º</w:t>
      </w:r>
      <w:r w:rsidRPr="009C1883">
        <w:rPr>
          <w:rFonts w:ascii="Arial" w:hAnsi="Arial" w:cs="Arial"/>
          <w:b/>
          <w:bCs/>
          <w:sz w:val="24"/>
          <w:szCs w:val="24"/>
          <w:lang w:val="pt-PT"/>
        </w:rPr>
        <w:tab/>
        <w:t xml:space="preserve"> - </w:t>
      </w:r>
      <w:r w:rsidRPr="009C1883">
        <w:rPr>
          <w:rFonts w:ascii="Arial" w:hAnsi="Arial" w:cs="Arial"/>
          <w:sz w:val="24"/>
          <w:szCs w:val="24"/>
          <w:lang w:val="pt-PT"/>
        </w:rPr>
        <w:t>Os termos do convênio são os constantes da minuta em anexo, que passa fazer parte integrante desta Lei.</w:t>
      </w:r>
    </w:p>
    <w:p w:rsidR="009C1883" w:rsidRPr="009C1883" w:rsidRDefault="009C1883" w:rsidP="009C1883">
      <w:pPr>
        <w:autoSpaceDE w:val="0"/>
        <w:autoSpaceDN w:val="0"/>
        <w:spacing w:line="276" w:lineRule="auto"/>
        <w:jc w:val="both"/>
        <w:rPr>
          <w:rFonts w:ascii="Arial" w:hAnsi="Arial" w:cs="Arial"/>
          <w:b/>
          <w:bCs/>
          <w:sz w:val="24"/>
          <w:szCs w:val="24"/>
          <w:lang w:val="pt-PT"/>
        </w:rPr>
      </w:pPr>
    </w:p>
    <w:p w:rsidR="009C1883" w:rsidRPr="009C1883" w:rsidRDefault="009C1883" w:rsidP="009C1883">
      <w:pPr>
        <w:autoSpaceDE w:val="0"/>
        <w:autoSpaceDN w:val="0"/>
        <w:spacing w:line="276" w:lineRule="auto"/>
        <w:jc w:val="both"/>
        <w:rPr>
          <w:rFonts w:ascii="Arial" w:hAnsi="Arial" w:cs="Arial"/>
          <w:b/>
          <w:bCs/>
          <w:sz w:val="24"/>
          <w:szCs w:val="24"/>
          <w:lang w:val="pt-PT"/>
        </w:rPr>
      </w:pPr>
    </w:p>
    <w:p w:rsidR="009C1883" w:rsidRPr="009C1883" w:rsidRDefault="009C1883" w:rsidP="009C1883">
      <w:pPr>
        <w:autoSpaceDE w:val="0"/>
        <w:autoSpaceDN w:val="0"/>
        <w:spacing w:line="276" w:lineRule="auto"/>
        <w:ind w:firstLine="708"/>
        <w:jc w:val="both"/>
        <w:rPr>
          <w:rFonts w:ascii="Arial" w:hAnsi="Arial" w:cs="Arial"/>
          <w:color w:val="000000"/>
          <w:sz w:val="24"/>
          <w:szCs w:val="24"/>
        </w:rPr>
      </w:pPr>
      <w:r w:rsidRPr="009C1883">
        <w:rPr>
          <w:rFonts w:ascii="Arial" w:hAnsi="Arial" w:cs="Arial"/>
          <w:b/>
          <w:bCs/>
          <w:sz w:val="24"/>
          <w:szCs w:val="24"/>
          <w:lang w:val="pt-PT"/>
        </w:rPr>
        <w:t>Art. 3º</w:t>
      </w:r>
      <w:r w:rsidRPr="009C1883">
        <w:rPr>
          <w:rFonts w:ascii="Arial" w:hAnsi="Arial" w:cs="Arial"/>
          <w:sz w:val="24"/>
          <w:szCs w:val="24"/>
          <w:lang w:val="pt-PT"/>
        </w:rPr>
        <w:tab/>
        <w:t xml:space="preserve"> - </w:t>
      </w:r>
      <w:r w:rsidRPr="009C1883">
        <w:rPr>
          <w:rFonts w:ascii="Arial" w:hAnsi="Arial" w:cs="Arial"/>
          <w:color w:val="000000"/>
          <w:sz w:val="24"/>
          <w:szCs w:val="24"/>
        </w:rPr>
        <w:t>A presente Lei entra em vigor na data de sua publicação.</w:t>
      </w:r>
    </w:p>
    <w:p w:rsidR="009C1883" w:rsidRPr="009C1883" w:rsidRDefault="009C1883" w:rsidP="009C1883">
      <w:pPr>
        <w:spacing w:line="276" w:lineRule="auto"/>
        <w:jc w:val="both"/>
        <w:rPr>
          <w:rFonts w:ascii="Arial" w:hAnsi="Arial" w:cs="Arial"/>
          <w:b/>
          <w:snapToGrid w:val="0"/>
          <w:color w:val="000000"/>
          <w:sz w:val="24"/>
          <w:szCs w:val="24"/>
        </w:rPr>
      </w:pPr>
    </w:p>
    <w:p w:rsidR="009C1883" w:rsidRPr="009C1883" w:rsidRDefault="009C1883" w:rsidP="009C1883">
      <w:pPr>
        <w:spacing w:line="276" w:lineRule="auto"/>
        <w:jc w:val="both"/>
        <w:rPr>
          <w:rFonts w:ascii="Arial" w:hAnsi="Arial" w:cs="Arial"/>
          <w:b/>
          <w:snapToGrid w:val="0"/>
          <w:color w:val="000000"/>
          <w:sz w:val="24"/>
          <w:szCs w:val="24"/>
        </w:rPr>
      </w:pPr>
    </w:p>
    <w:p w:rsidR="009C1883" w:rsidRPr="009C1883" w:rsidRDefault="009C1883" w:rsidP="009C1883">
      <w:pPr>
        <w:spacing w:line="276" w:lineRule="auto"/>
        <w:jc w:val="both"/>
        <w:rPr>
          <w:rFonts w:ascii="Arial" w:hAnsi="Arial" w:cs="Arial"/>
          <w:b/>
          <w:snapToGrid w:val="0"/>
          <w:color w:val="000000"/>
          <w:sz w:val="24"/>
          <w:szCs w:val="24"/>
        </w:rPr>
      </w:pPr>
    </w:p>
    <w:p w:rsidR="009C1883" w:rsidRPr="009C1883" w:rsidRDefault="009C1883" w:rsidP="009C1883">
      <w:pPr>
        <w:spacing w:line="276" w:lineRule="auto"/>
        <w:jc w:val="center"/>
        <w:rPr>
          <w:rFonts w:ascii="Arial" w:hAnsi="Arial" w:cs="Arial"/>
          <w:b/>
          <w:sz w:val="24"/>
          <w:szCs w:val="24"/>
        </w:rPr>
      </w:pPr>
      <w:r w:rsidRPr="009C1883">
        <w:rPr>
          <w:rFonts w:ascii="Arial" w:hAnsi="Arial" w:cs="Arial"/>
          <w:b/>
          <w:sz w:val="24"/>
          <w:szCs w:val="24"/>
        </w:rPr>
        <w:t xml:space="preserve">Gabinete da Prefeita Municipal de Salvador do Sul, </w:t>
      </w:r>
      <w:r w:rsidRPr="009C1883">
        <w:rPr>
          <w:rFonts w:ascii="Arial" w:hAnsi="Arial" w:cs="Arial"/>
          <w:b/>
          <w:sz w:val="24"/>
          <w:szCs w:val="24"/>
        </w:rPr>
        <w:t>18</w:t>
      </w:r>
      <w:r w:rsidRPr="009C1883">
        <w:rPr>
          <w:rFonts w:ascii="Arial" w:hAnsi="Arial" w:cs="Arial"/>
          <w:b/>
          <w:sz w:val="24"/>
          <w:szCs w:val="24"/>
        </w:rPr>
        <w:t xml:space="preserve"> de outubro de 2016.</w:t>
      </w:r>
    </w:p>
    <w:p w:rsidR="009C1883" w:rsidRPr="009C1883" w:rsidRDefault="009C1883" w:rsidP="009C1883">
      <w:pPr>
        <w:spacing w:line="276" w:lineRule="auto"/>
        <w:jc w:val="both"/>
        <w:rPr>
          <w:rFonts w:ascii="Arial" w:hAnsi="Arial" w:cs="Arial"/>
          <w:b/>
          <w:sz w:val="24"/>
          <w:szCs w:val="24"/>
        </w:rPr>
      </w:pPr>
    </w:p>
    <w:p w:rsidR="009C1883" w:rsidRPr="009C1883" w:rsidRDefault="009C1883" w:rsidP="009C1883">
      <w:pPr>
        <w:spacing w:line="276" w:lineRule="auto"/>
        <w:jc w:val="both"/>
        <w:rPr>
          <w:rFonts w:ascii="Arial" w:hAnsi="Arial" w:cs="Arial"/>
          <w:b/>
          <w:sz w:val="24"/>
          <w:szCs w:val="24"/>
        </w:rPr>
      </w:pPr>
    </w:p>
    <w:p w:rsidR="009C1883" w:rsidRPr="009C1883" w:rsidRDefault="009C1883" w:rsidP="009C1883">
      <w:pPr>
        <w:spacing w:line="276" w:lineRule="auto"/>
        <w:jc w:val="center"/>
        <w:rPr>
          <w:rFonts w:ascii="Arial" w:hAnsi="Arial" w:cs="Arial"/>
          <w:b/>
          <w:sz w:val="24"/>
          <w:szCs w:val="24"/>
        </w:rPr>
      </w:pPr>
    </w:p>
    <w:p w:rsidR="009C1883" w:rsidRPr="009C1883" w:rsidRDefault="009C1883" w:rsidP="009C1883">
      <w:pPr>
        <w:spacing w:line="276" w:lineRule="auto"/>
        <w:jc w:val="center"/>
        <w:rPr>
          <w:rFonts w:ascii="Arial" w:hAnsi="Arial" w:cs="Arial"/>
          <w:sz w:val="24"/>
          <w:szCs w:val="24"/>
        </w:rPr>
      </w:pPr>
      <w:r w:rsidRPr="009C1883">
        <w:rPr>
          <w:rFonts w:ascii="Arial" w:hAnsi="Arial" w:cs="Arial"/>
          <w:sz w:val="24"/>
          <w:szCs w:val="24"/>
        </w:rPr>
        <w:t>CARLA MARIA SPECHT</w:t>
      </w:r>
    </w:p>
    <w:p w:rsidR="009C1883" w:rsidRPr="009C1883" w:rsidRDefault="009C1883" w:rsidP="009C1883">
      <w:pPr>
        <w:spacing w:line="276" w:lineRule="auto"/>
        <w:jc w:val="center"/>
        <w:rPr>
          <w:rFonts w:ascii="Arial" w:hAnsi="Arial" w:cs="Arial"/>
          <w:sz w:val="24"/>
          <w:szCs w:val="24"/>
        </w:rPr>
      </w:pPr>
      <w:r w:rsidRPr="009C1883">
        <w:rPr>
          <w:rFonts w:ascii="Arial" w:hAnsi="Arial" w:cs="Arial"/>
          <w:sz w:val="24"/>
          <w:szCs w:val="24"/>
        </w:rPr>
        <w:t xml:space="preserve">Prefeita Municipal </w:t>
      </w:r>
    </w:p>
    <w:p w:rsidR="009C1883" w:rsidRDefault="009C1883" w:rsidP="009C1883">
      <w:pPr>
        <w:jc w:val="both"/>
        <w:rPr>
          <w:rFonts w:ascii="Arial" w:hAnsi="Arial" w:cs="Arial"/>
          <w:sz w:val="24"/>
          <w:szCs w:val="24"/>
        </w:rPr>
      </w:pPr>
    </w:p>
    <w:p w:rsidR="009C1883" w:rsidRDefault="009C1883" w:rsidP="009C1883">
      <w:pPr>
        <w:jc w:val="both"/>
        <w:rPr>
          <w:rFonts w:ascii="Arial" w:hAnsi="Arial" w:cs="Arial"/>
          <w:sz w:val="24"/>
          <w:szCs w:val="24"/>
        </w:rPr>
      </w:pPr>
    </w:p>
    <w:p w:rsidR="009C1883" w:rsidRDefault="009C1883" w:rsidP="009C1883">
      <w:pPr>
        <w:jc w:val="both"/>
        <w:rPr>
          <w:rFonts w:ascii="Arial" w:hAnsi="Arial" w:cs="Arial"/>
          <w:sz w:val="24"/>
          <w:szCs w:val="24"/>
        </w:rPr>
      </w:pPr>
    </w:p>
    <w:p w:rsidR="009C1883" w:rsidRPr="009C1883" w:rsidRDefault="009C1883" w:rsidP="009C1883">
      <w:pPr>
        <w:jc w:val="both"/>
        <w:rPr>
          <w:rFonts w:ascii="Arial" w:hAnsi="Arial" w:cs="Arial"/>
          <w:sz w:val="24"/>
          <w:szCs w:val="24"/>
        </w:rPr>
      </w:pPr>
      <w:r w:rsidRPr="009C1883">
        <w:rPr>
          <w:rFonts w:ascii="Arial" w:hAnsi="Arial" w:cs="Arial"/>
          <w:sz w:val="24"/>
          <w:szCs w:val="24"/>
        </w:rPr>
        <w:t>Registre-se e publique-se:</w:t>
      </w:r>
    </w:p>
    <w:p w:rsidR="009C1883" w:rsidRPr="009C1883" w:rsidRDefault="009C1883" w:rsidP="009C1883">
      <w:pPr>
        <w:jc w:val="both"/>
        <w:rPr>
          <w:rFonts w:ascii="Arial" w:hAnsi="Arial" w:cs="Arial"/>
          <w:sz w:val="24"/>
          <w:szCs w:val="24"/>
        </w:rPr>
      </w:pPr>
    </w:p>
    <w:p w:rsidR="009C1883" w:rsidRPr="009C1883" w:rsidRDefault="009C1883" w:rsidP="009C1883">
      <w:pPr>
        <w:jc w:val="both"/>
        <w:rPr>
          <w:rFonts w:ascii="Arial" w:hAnsi="Arial" w:cs="Arial"/>
          <w:sz w:val="24"/>
          <w:szCs w:val="24"/>
        </w:rPr>
      </w:pPr>
      <w:proofErr w:type="spellStart"/>
      <w:r w:rsidRPr="009C1883">
        <w:rPr>
          <w:rFonts w:ascii="Arial" w:hAnsi="Arial" w:cs="Arial"/>
          <w:sz w:val="24"/>
          <w:szCs w:val="24"/>
        </w:rPr>
        <w:t>Clarina</w:t>
      </w:r>
      <w:proofErr w:type="spellEnd"/>
      <w:r w:rsidRPr="009C1883">
        <w:rPr>
          <w:rFonts w:ascii="Arial" w:hAnsi="Arial" w:cs="Arial"/>
          <w:sz w:val="24"/>
          <w:szCs w:val="24"/>
        </w:rPr>
        <w:t xml:space="preserve"> </w:t>
      </w:r>
      <w:proofErr w:type="spellStart"/>
      <w:r w:rsidRPr="009C1883">
        <w:rPr>
          <w:rFonts w:ascii="Arial" w:hAnsi="Arial" w:cs="Arial"/>
          <w:sz w:val="24"/>
          <w:szCs w:val="24"/>
        </w:rPr>
        <w:t>Elisabeta</w:t>
      </w:r>
      <w:proofErr w:type="spellEnd"/>
      <w:r w:rsidRPr="009C1883">
        <w:rPr>
          <w:rFonts w:ascii="Arial" w:hAnsi="Arial" w:cs="Arial"/>
          <w:sz w:val="24"/>
          <w:szCs w:val="24"/>
        </w:rPr>
        <w:t xml:space="preserve"> Klein</w:t>
      </w:r>
    </w:p>
    <w:p w:rsidR="009C1883" w:rsidRPr="009C1883" w:rsidRDefault="009C1883" w:rsidP="009C1883">
      <w:pPr>
        <w:jc w:val="both"/>
        <w:rPr>
          <w:rFonts w:ascii="Arial" w:hAnsi="Arial" w:cs="Arial"/>
          <w:sz w:val="24"/>
          <w:szCs w:val="24"/>
        </w:rPr>
      </w:pPr>
      <w:r w:rsidRPr="009C1883">
        <w:rPr>
          <w:rFonts w:ascii="Arial" w:hAnsi="Arial" w:cs="Arial"/>
          <w:sz w:val="24"/>
          <w:szCs w:val="24"/>
        </w:rPr>
        <w:t>Secretária Municipal da Administração</w:t>
      </w:r>
    </w:p>
    <w:p w:rsidR="009C1883" w:rsidRPr="009C1883" w:rsidRDefault="009C1883" w:rsidP="009C1883">
      <w:pPr>
        <w:spacing w:line="276" w:lineRule="auto"/>
        <w:ind w:left="4536"/>
        <w:jc w:val="both"/>
        <w:rPr>
          <w:rFonts w:ascii="Arial" w:hAnsi="Arial" w:cs="Arial"/>
          <w:b/>
          <w:sz w:val="24"/>
          <w:szCs w:val="24"/>
        </w:rPr>
      </w:pPr>
    </w:p>
    <w:p w:rsidR="009C1883" w:rsidRPr="009C1883" w:rsidRDefault="009C1883" w:rsidP="009C1883">
      <w:pPr>
        <w:spacing w:line="276" w:lineRule="auto"/>
        <w:jc w:val="center"/>
        <w:rPr>
          <w:rFonts w:ascii="Arial" w:hAnsi="Arial" w:cs="Arial"/>
          <w:b/>
          <w:sz w:val="24"/>
          <w:szCs w:val="24"/>
        </w:rPr>
      </w:pPr>
      <w:r w:rsidRPr="009C1883">
        <w:rPr>
          <w:rFonts w:ascii="Arial" w:hAnsi="Arial" w:cs="Arial"/>
          <w:b/>
          <w:sz w:val="24"/>
          <w:szCs w:val="24"/>
        </w:rPr>
        <w:lastRenderedPageBreak/>
        <w:t>MINUTA DE CONVÊNIO</w:t>
      </w:r>
    </w:p>
    <w:p w:rsidR="009C1883" w:rsidRPr="009C1883" w:rsidRDefault="009C1883" w:rsidP="009C1883">
      <w:pPr>
        <w:spacing w:line="276" w:lineRule="auto"/>
        <w:ind w:left="4536"/>
        <w:jc w:val="both"/>
        <w:rPr>
          <w:rFonts w:ascii="Arial" w:hAnsi="Arial" w:cs="Arial"/>
          <w:b/>
          <w:sz w:val="24"/>
          <w:szCs w:val="24"/>
        </w:rPr>
      </w:pPr>
    </w:p>
    <w:p w:rsidR="009C1883" w:rsidRPr="009C1883" w:rsidRDefault="009C1883" w:rsidP="009C1883">
      <w:pPr>
        <w:spacing w:line="276" w:lineRule="auto"/>
        <w:ind w:left="4536"/>
        <w:jc w:val="both"/>
        <w:rPr>
          <w:rFonts w:ascii="Arial" w:hAnsi="Arial" w:cs="Arial"/>
          <w:b/>
          <w:sz w:val="24"/>
          <w:szCs w:val="24"/>
        </w:rPr>
      </w:pPr>
    </w:p>
    <w:p w:rsidR="009C1883" w:rsidRPr="009C1883" w:rsidRDefault="009C1883" w:rsidP="009C1883">
      <w:pPr>
        <w:spacing w:line="276" w:lineRule="auto"/>
        <w:ind w:left="4536"/>
        <w:jc w:val="both"/>
        <w:rPr>
          <w:rFonts w:ascii="Arial" w:hAnsi="Arial" w:cs="Arial"/>
          <w:b/>
          <w:sz w:val="24"/>
          <w:szCs w:val="24"/>
        </w:rPr>
      </w:pPr>
      <w:r w:rsidRPr="009C1883">
        <w:rPr>
          <w:rFonts w:ascii="Arial" w:hAnsi="Arial" w:cs="Arial"/>
          <w:b/>
          <w:sz w:val="24"/>
          <w:szCs w:val="24"/>
        </w:rPr>
        <w:t>CONVÊNIO QUE ENTRE SI FAZEM A COMPANHIA RIOGRANDENSE DE SANEAMENTO – CORSAN E O MUNICÍPIO DE SALVADOR DO SUL.</w:t>
      </w:r>
    </w:p>
    <w:p w:rsidR="009C1883" w:rsidRPr="009C1883" w:rsidRDefault="009C1883" w:rsidP="009C1883">
      <w:pPr>
        <w:spacing w:line="276" w:lineRule="auto"/>
        <w:jc w:val="center"/>
        <w:rPr>
          <w:rFonts w:ascii="Arial" w:hAnsi="Arial" w:cs="Arial"/>
          <w:b/>
          <w:color w:val="FF0000"/>
          <w:sz w:val="24"/>
          <w:szCs w:val="24"/>
          <w:u w:val="single"/>
        </w:rPr>
      </w:pPr>
    </w:p>
    <w:p w:rsidR="009C1883" w:rsidRPr="009C1883" w:rsidRDefault="009C1883" w:rsidP="009C1883">
      <w:pPr>
        <w:spacing w:line="276" w:lineRule="auto"/>
        <w:jc w:val="center"/>
        <w:rPr>
          <w:rFonts w:ascii="Arial" w:hAnsi="Arial" w:cs="Arial"/>
          <w:b/>
          <w:color w:val="FF0000"/>
          <w:sz w:val="24"/>
          <w:szCs w:val="24"/>
          <w:u w:val="single"/>
        </w:rPr>
      </w:pPr>
    </w:p>
    <w:p w:rsidR="009C1883" w:rsidRPr="009C1883" w:rsidRDefault="009C1883" w:rsidP="009C1883">
      <w:pPr>
        <w:spacing w:line="276" w:lineRule="auto"/>
        <w:ind w:firstLine="708"/>
        <w:jc w:val="both"/>
        <w:rPr>
          <w:rFonts w:ascii="Arial" w:hAnsi="Arial" w:cs="Arial"/>
          <w:sz w:val="24"/>
          <w:szCs w:val="24"/>
        </w:rPr>
      </w:pPr>
      <w:r w:rsidRPr="009C1883">
        <w:rPr>
          <w:rFonts w:ascii="Arial" w:hAnsi="Arial" w:cs="Arial"/>
          <w:sz w:val="24"/>
          <w:szCs w:val="24"/>
        </w:rPr>
        <w:t xml:space="preserve">Por este instrumento particular, de um lado a </w:t>
      </w:r>
      <w:r w:rsidRPr="009C1883">
        <w:rPr>
          <w:rFonts w:ascii="Arial" w:hAnsi="Arial" w:cs="Arial"/>
          <w:b/>
          <w:sz w:val="24"/>
          <w:szCs w:val="24"/>
        </w:rPr>
        <w:t>COMPANHIA RIOGRANDENSE DE SANEAMENTO – CORSAN</w:t>
      </w:r>
      <w:r w:rsidRPr="009C1883">
        <w:rPr>
          <w:rFonts w:ascii="Arial" w:hAnsi="Arial" w:cs="Arial"/>
          <w:sz w:val="24"/>
          <w:szCs w:val="24"/>
        </w:rPr>
        <w:t xml:space="preserve">, sociedade de economia mista com sede em Porto Alegre, à Rua Caldas Júnior n.º 120, 18º andar, inscrita no CNPJ sob n.º 92.802.784/0001-90, representada pelo seu Diretor-Presidente, Sr. Flavio Ferreira </w:t>
      </w:r>
      <w:proofErr w:type="spellStart"/>
      <w:r w:rsidRPr="009C1883">
        <w:rPr>
          <w:rFonts w:ascii="Arial" w:hAnsi="Arial" w:cs="Arial"/>
          <w:sz w:val="24"/>
          <w:szCs w:val="24"/>
        </w:rPr>
        <w:t>Presser</w:t>
      </w:r>
      <w:proofErr w:type="spellEnd"/>
      <w:r w:rsidRPr="009C1883">
        <w:rPr>
          <w:rFonts w:ascii="Arial" w:hAnsi="Arial" w:cs="Arial"/>
          <w:sz w:val="24"/>
          <w:szCs w:val="24"/>
        </w:rPr>
        <w:t xml:space="preserve">, e de outro lado o </w:t>
      </w:r>
      <w:r w:rsidRPr="009C1883">
        <w:rPr>
          <w:rFonts w:ascii="Arial" w:hAnsi="Arial" w:cs="Arial"/>
          <w:b/>
          <w:sz w:val="24"/>
          <w:szCs w:val="24"/>
        </w:rPr>
        <w:t>MUNICÍPIO DE SALVADOR DO SUL</w:t>
      </w:r>
      <w:r w:rsidRPr="009C1883">
        <w:rPr>
          <w:rFonts w:ascii="Arial" w:hAnsi="Arial" w:cs="Arial"/>
          <w:sz w:val="24"/>
          <w:szCs w:val="24"/>
        </w:rPr>
        <w:t xml:space="preserve">, pessoa jurídica de direito público interno com sede administrativa à Rua </w:t>
      </w:r>
      <w:r w:rsidRPr="009C1883">
        <w:rPr>
          <w:rFonts w:ascii="Arial" w:hAnsi="Arial" w:cs="Arial"/>
          <w:b/>
          <w:sz w:val="24"/>
          <w:szCs w:val="24"/>
        </w:rPr>
        <w:t>Av. Av. Duque de Caxias, 422,</w:t>
      </w:r>
      <w:r w:rsidRPr="009C1883">
        <w:rPr>
          <w:rFonts w:ascii="Arial" w:hAnsi="Arial" w:cs="Arial"/>
          <w:sz w:val="24"/>
          <w:szCs w:val="24"/>
        </w:rPr>
        <w:t xml:space="preserve"> inscrito no </w:t>
      </w:r>
      <w:r w:rsidRPr="009C1883">
        <w:rPr>
          <w:rFonts w:ascii="Arial" w:hAnsi="Arial" w:cs="Arial"/>
          <w:b/>
          <w:sz w:val="24"/>
          <w:szCs w:val="24"/>
        </w:rPr>
        <w:t>CNPJ</w:t>
      </w:r>
      <w:r w:rsidRPr="009C1883">
        <w:rPr>
          <w:rFonts w:ascii="Arial" w:hAnsi="Arial" w:cs="Arial"/>
          <w:sz w:val="24"/>
          <w:szCs w:val="24"/>
        </w:rPr>
        <w:t xml:space="preserve"> sob </w:t>
      </w:r>
      <w:r w:rsidRPr="009C1883">
        <w:rPr>
          <w:rFonts w:ascii="Arial" w:hAnsi="Arial" w:cs="Arial"/>
          <w:b/>
          <w:sz w:val="24"/>
          <w:szCs w:val="24"/>
        </w:rPr>
        <w:t>n.º 87.860.763/0001-90,</w:t>
      </w:r>
      <w:r w:rsidRPr="009C1883">
        <w:rPr>
          <w:rFonts w:ascii="Arial" w:hAnsi="Arial" w:cs="Arial"/>
          <w:sz w:val="24"/>
          <w:szCs w:val="24"/>
        </w:rPr>
        <w:t xml:space="preserve"> representado pela Prefeita Municipal, Senhora Carla Maria </w:t>
      </w:r>
      <w:proofErr w:type="spellStart"/>
      <w:r w:rsidRPr="009C1883">
        <w:rPr>
          <w:rFonts w:ascii="Arial" w:hAnsi="Arial" w:cs="Arial"/>
          <w:sz w:val="24"/>
          <w:szCs w:val="24"/>
        </w:rPr>
        <w:t>Specht</w:t>
      </w:r>
      <w:proofErr w:type="spellEnd"/>
      <w:r w:rsidRPr="009C1883">
        <w:rPr>
          <w:rFonts w:ascii="Arial" w:hAnsi="Arial" w:cs="Arial"/>
          <w:sz w:val="24"/>
          <w:szCs w:val="24"/>
        </w:rPr>
        <w:t xml:space="preserve">, conforme Lei Municipal </w:t>
      </w:r>
      <w:proofErr w:type="gramStart"/>
      <w:r w:rsidRPr="009C1883">
        <w:rPr>
          <w:rFonts w:ascii="Arial" w:hAnsi="Arial" w:cs="Arial"/>
          <w:sz w:val="24"/>
          <w:szCs w:val="24"/>
        </w:rPr>
        <w:t>n.º ...</w:t>
      </w:r>
      <w:proofErr w:type="gramEnd"/>
      <w:r w:rsidRPr="009C1883">
        <w:rPr>
          <w:rFonts w:ascii="Arial" w:hAnsi="Arial" w:cs="Arial"/>
          <w:sz w:val="24"/>
          <w:szCs w:val="24"/>
        </w:rPr>
        <w:t xml:space="preserve">...../2016 de ..... </w:t>
      </w:r>
      <w:proofErr w:type="gramStart"/>
      <w:r w:rsidRPr="009C1883">
        <w:rPr>
          <w:rFonts w:ascii="Arial" w:hAnsi="Arial" w:cs="Arial"/>
          <w:sz w:val="24"/>
          <w:szCs w:val="24"/>
        </w:rPr>
        <w:t>de</w:t>
      </w:r>
      <w:proofErr w:type="gramEnd"/>
      <w:r w:rsidRPr="009C1883">
        <w:rPr>
          <w:rFonts w:ascii="Arial" w:hAnsi="Arial" w:cs="Arial"/>
          <w:sz w:val="24"/>
          <w:szCs w:val="24"/>
        </w:rPr>
        <w:t xml:space="preserve"> ....... </w:t>
      </w:r>
      <w:proofErr w:type="gramStart"/>
      <w:r w:rsidRPr="009C1883">
        <w:rPr>
          <w:rFonts w:ascii="Arial" w:hAnsi="Arial" w:cs="Arial"/>
          <w:sz w:val="24"/>
          <w:szCs w:val="24"/>
        </w:rPr>
        <w:t>de</w:t>
      </w:r>
      <w:proofErr w:type="gramEnd"/>
      <w:r w:rsidRPr="009C1883">
        <w:rPr>
          <w:rFonts w:ascii="Arial" w:hAnsi="Arial" w:cs="Arial"/>
          <w:sz w:val="24"/>
          <w:szCs w:val="24"/>
        </w:rPr>
        <w:t xml:space="preserve"> 2016, doravante denominados, respectivamente, </w:t>
      </w:r>
      <w:r w:rsidRPr="009C1883">
        <w:rPr>
          <w:rFonts w:ascii="Arial" w:hAnsi="Arial" w:cs="Arial"/>
          <w:b/>
          <w:sz w:val="24"/>
          <w:szCs w:val="24"/>
        </w:rPr>
        <w:t>CORSAN</w:t>
      </w:r>
      <w:r w:rsidRPr="009C1883">
        <w:rPr>
          <w:rFonts w:ascii="Arial" w:hAnsi="Arial" w:cs="Arial"/>
          <w:sz w:val="24"/>
          <w:szCs w:val="24"/>
        </w:rPr>
        <w:t xml:space="preserve"> e </w:t>
      </w:r>
      <w:r w:rsidRPr="009C1883">
        <w:rPr>
          <w:rFonts w:ascii="Arial" w:hAnsi="Arial" w:cs="Arial"/>
          <w:b/>
          <w:sz w:val="24"/>
          <w:szCs w:val="24"/>
        </w:rPr>
        <w:t>MUNICÍPIO</w:t>
      </w:r>
      <w:r w:rsidRPr="009C1883">
        <w:rPr>
          <w:rFonts w:ascii="Arial" w:hAnsi="Arial" w:cs="Arial"/>
          <w:sz w:val="24"/>
          <w:szCs w:val="24"/>
        </w:rPr>
        <w:t>, celebram o presente CONVÊNIO pelas cláusulas e condições a seguir:</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CLÁUSULA PRIMEIRA:</w:t>
      </w:r>
      <w:r w:rsidRPr="009C1883">
        <w:rPr>
          <w:rFonts w:ascii="Arial" w:hAnsi="Arial" w:cs="Arial"/>
          <w:sz w:val="24"/>
          <w:szCs w:val="24"/>
        </w:rPr>
        <w:t xml:space="preserve"> quando a </w:t>
      </w:r>
      <w:r w:rsidRPr="009C1883">
        <w:rPr>
          <w:rFonts w:ascii="Arial" w:hAnsi="Arial" w:cs="Arial"/>
          <w:b/>
          <w:sz w:val="24"/>
          <w:szCs w:val="24"/>
        </w:rPr>
        <w:t>CORSAN</w:t>
      </w:r>
      <w:r w:rsidRPr="009C1883">
        <w:rPr>
          <w:rFonts w:ascii="Arial" w:hAnsi="Arial" w:cs="Arial"/>
          <w:sz w:val="24"/>
          <w:szCs w:val="24"/>
        </w:rPr>
        <w:t xml:space="preserve"> necessitar intervir nas redes de distribuição de água ou de coleta de esgoto sanitário, o </w:t>
      </w:r>
      <w:r w:rsidRPr="009C1883">
        <w:rPr>
          <w:rFonts w:ascii="Arial" w:hAnsi="Arial" w:cs="Arial"/>
          <w:b/>
          <w:sz w:val="24"/>
          <w:szCs w:val="24"/>
        </w:rPr>
        <w:t>MUNICÍPIO</w:t>
      </w:r>
      <w:r w:rsidRPr="009C1883">
        <w:rPr>
          <w:rFonts w:ascii="Arial" w:hAnsi="Arial" w:cs="Arial"/>
          <w:sz w:val="24"/>
          <w:szCs w:val="24"/>
        </w:rPr>
        <w:t xml:space="preserve"> se compromete a executar os serviços pertinentes à abertura e fechamento de valas, bem como, remoção e recomposição de pavimentos, conforme Anexo I.</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 xml:space="preserve">Parágrafo Primeiro: </w:t>
      </w:r>
      <w:r w:rsidRPr="009C1883">
        <w:rPr>
          <w:rFonts w:ascii="Arial" w:hAnsi="Arial" w:cs="Arial"/>
          <w:sz w:val="24"/>
          <w:szCs w:val="24"/>
        </w:rPr>
        <w:t xml:space="preserve">o </w:t>
      </w:r>
      <w:r w:rsidRPr="009C1883">
        <w:rPr>
          <w:rFonts w:ascii="Arial" w:hAnsi="Arial" w:cs="Arial"/>
          <w:b/>
          <w:sz w:val="24"/>
          <w:szCs w:val="24"/>
        </w:rPr>
        <w:t>MUNICÍPIO</w:t>
      </w:r>
      <w:r w:rsidRPr="009C1883">
        <w:rPr>
          <w:rFonts w:ascii="Arial" w:hAnsi="Arial" w:cs="Arial"/>
          <w:sz w:val="24"/>
          <w:szCs w:val="24"/>
        </w:rPr>
        <w:t xml:space="preserve"> somente executará os serviços por solicitação da </w:t>
      </w:r>
      <w:r w:rsidRPr="009C1883">
        <w:rPr>
          <w:rFonts w:ascii="Arial" w:hAnsi="Arial" w:cs="Arial"/>
          <w:b/>
          <w:sz w:val="24"/>
          <w:szCs w:val="24"/>
        </w:rPr>
        <w:t>CORSAN</w:t>
      </w:r>
      <w:r w:rsidRPr="009C1883">
        <w:rPr>
          <w:rFonts w:ascii="Arial" w:hAnsi="Arial" w:cs="Arial"/>
          <w:sz w:val="24"/>
          <w:szCs w:val="24"/>
        </w:rPr>
        <w:t>, mediante protocolo, sendo que a referida solicitação deverá ser devidamente acompanhada por planilha e protocolada no setor competente.</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Parágrafo Segundo:</w:t>
      </w:r>
      <w:r w:rsidRPr="009C1883">
        <w:rPr>
          <w:rFonts w:ascii="Arial" w:hAnsi="Arial" w:cs="Arial"/>
          <w:sz w:val="24"/>
          <w:szCs w:val="24"/>
        </w:rPr>
        <w:t xml:space="preserve"> enquanto perdurar a execução das obras previstas no </w:t>
      </w:r>
      <w:r w:rsidRPr="009C1883">
        <w:rPr>
          <w:rFonts w:ascii="Arial" w:hAnsi="Arial" w:cs="Arial"/>
          <w:i/>
          <w:sz w:val="24"/>
          <w:szCs w:val="24"/>
        </w:rPr>
        <w:t>caput</w:t>
      </w:r>
      <w:r w:rsidRPr="009C1883">
        <w:rPr>
          <w:rFonts w:ascii="Arial" w:hAnsi="Arial" w:cs="Arial"/>
          <w:b/>
          <w:sz w:val="24"/>
          <w:szCs w:val="24"/>
        </w:rPr>
        <w:t xml:space="preserve"> </w:t>
      </w:r>
      <w:r w:rsidRPr="009C1883">
        <w:rPr>
          <w:rFonts w:ascii="Arial" w:hAnsi="Arial" w:cs="Arial"/>
          <w:sz w:val="24"/>
          <w:szCs w:val="24"/>
        </w:rPr>
        <w:t xml:space="preserve">da presente Cláusula, permanecerá </w:t>
      </w:r>
      <w:proofErr w:type="gramStart"/>
      <w:r w:rsidRPr="009C1883">
        <w:rPr>
          <w:rFonts w:ascii="Arial" w:hAnsi="Arial" w:cs="Arial"/>
          <w:sz w:val="24"/>
          <w:szCs w:val="24"/>
        </w:rPr>
        <w:t>sob inteira</w:t>
      </w:r>
      <w:proofErr w:type="gramEnd"/>
      <w:r w:rsidRPr="009C1883">
        <w:rPr>
          <w:rFonts w:ascii="Arial" w:hAnsi="Arial" w:cs="Arial"/>
          <w:sz w:val="24"/>
          <w:szCs w:val="24"/>
        </w:rPr>
        <w:t xml:space="preserve"> responsabilidade do </w:t>
      </w:r>
      <w:r w:rsidRPr="009C1883">
        <w:rPr>
          <w:rFonts w:ascii="Arial" w:hAnsi="Arial" w:cs="Arial"/>
          <w:b/>
          <w:sz w:val="24"/>
          <w:szCs w:val="24"/>
        </w:rPr>
        <w:t>MUNICÍPIO</w:t>
      </w:r>
      <w:r w:rsidRPr="009C1883">
        <w:rPr>
          <w:rFonts w:ascii="Arial" w:hAnsi="Arial" w:cs="Arial"/>
          <w:sz w:val="24"/>
          <w:szCs w:val="24"/>
        </w:rPr>
        <w:t xml:space="preserve"> a tarefa de fixar a adequada sinalização de trânsito, comprometendo-se também, com sua manutenção e fiscalização.</w:t>
      </w:r>
    </w:p>
    <w:p w:rsidR="009C1883" w:rsidRDefault="009C1883" w:rsidP="009C1883">
      <w:pPr>
        <w:pStyle w:val="Corpodetexto"/>
        <w:spacing w:before="240" w:line="276" w:lineRule="auto"/>
        <w:ind w:firstLine="708"/>
        <w:rPr>
          <w:rFonts w:ascii="Arial" w:hAnsi="Arial" w:cs="Arial"/>
          <w:b/>
          <w:sz w:val="24"/>
          <w:szCs w:val="24"/>
          <w:lang w:val="pt-BR"/>
        </w:rPr>
      </w:pPr>
    </w:p>
    <w:p w:rsidR="009C1883" w:rsidRPr="009C1883" w:rsidRDefault="009C1883" w:rsidP="009C1883">
      <w:pPr>
        <w:pStyle w:val="Corpodetexto"/>
        <w:spacing w:before="240" w:line="276" w:lineRule="auto"/>
        <w:ind w:firstLine="708"/>
        <w:rPr>
          <w:rFonts w:ascii="Arial" w:hAnsi="Arial" w:cs="Arial"/>
          <w:sz w:val="24"/>
          <w:szCs w:val="24"/>
          <w:lang w:val="pt-BR"/>
        </w:rPr>
      </w:pPr>
      <w:r w:rsidRPr="009C1883">
        <w:rPr>
          <w:rFonts w:ascii="Arial" w:hAnsi="Arial" w:cs="Arial"/>
          <w:b/>
          <w:sz w:val="24"/>
          <w:szCs w:val="24"/>
        </w:rPr>
        <w:t>Parágrafo Terceiro</w:t>
      </w:r>
      <w:r w:rsidRPr="009C1883">
        <w:rPr>
          <w:rFonts w:ascii="Arial" w:hAnsi="Arial" w:cs="Arial"/>
          <w:sz w:val="24"/>
          <w:szCs w:val="24"/>
        </w:rPr>
        <w:t xml:space="preserve">: a </w:t>
      </w:r>
      <w:r w:rsidRPr="009C1883">
        <w:rPr>
          <w:rFonts w:ascii="Arial" w:hAnsi="Arial" w:cs="Arial"/>
          <w:b/>
          <w:sz w:val="24"/>
          <w:szCs w:val="24"/>
        </w:rPr>
        <w:t>CORSAN</w:t>
      </w:r>
      <w:r w:rsidRPr="009C1883">
        <w:rPr>
          <w:rFonts w:ascii="Arial" w:hAnsi="Arial" w:cs="Arial"/>
          <w:sz w:val="24"/>
          <w:szCs w:val="24"/>
        </w:rPr>
        <w:t xml:space="preserve"> se compromete a comunicar, por escrito, ao </w:t>
      </w:r>
      <w:r w:rsidRPr="009C1883">
        <w:rPr>
          <w:rFonts w:ascii="Arial" w:hAnsi="Arial" w:cs="Arial"/>
          <w:b/>
          <w:sz w:val="24"/>
          <w:szCs w:val="24"/>
        </w:rPr>
        <w:t>MUNICÍPIO</w:t>
      </w:r>
      <w:r w:rsidRPr="009C1883">
        <w:rPr>
          <w:rFonts w:ascii="Arial" w:hAnsi="Arial" w:cs="Arial"/>
          <w:sz w:val="24"/>
          <w:szCs w:val="24"/>
        </w:rPr>
        <w:t xml:space="preserve"> sobre a finalização da obra.</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lastRenderedPageBreak/>
        <w:t xml:space="preserve">CLÁUSULA SEGUNDA: </w:t>
      </w:r>
      <w:r w:rsidRPr="009C1883">
        <w:rPr>
          <w:rFonts w:ascii="Arial" w:hAnsi="Arial" w:cs="Arial"/>
          <w:sz w:val="24"/>
          <w:szCs w:val="24"/>
        </w:rPr>
        <w:t xml:space="preserve">quando o </w:t>
      </w:r>
      <w:r w:rsidRPr="009C1883">
        <w:rPr>
          <w:rFonts w:ascii="Arial" w:hAnsi="Arial" w:cs="Arial"/>
          <w:b/>
          <w:sz w:val="24"/>
          <w:szCs w:val="24"/>
        </w:rPr>
        <w:t>MUNICÍPIO</w:t>
      </w:r>
      <w:r w:rsidRPr="009C1883">
        <w:rPr>
          <w:rFonts w:ascii="Arial" w:hAnsi="Arial" w:cs="Arial"/>
          <w:sz w:val="24"/>
          <w:szCs w:val="24"/>
        </w:rPr>
        <w:t xml:space="preserve"> executar serviços inerentes ao objeto citado, relativos à utilização de retroescavadeira e caminhão com caçamba basculante, deverão ser observados critérios e valores de indenização por parte da </w:t>
      </w:r>
      <w:r w:rsidRPr="009C1883">
        <w:rPr>
          <w:rFonts w:ascii="Arial" w:hAnsi="Arial" w:cs="Arial"/>
          <w:b/>
          <w:sz w:val="24"/>
          <w:szCs w:val="24"/>
        </w:rPr>
        <w:t>CORSAN</w:t>
      </w:r>
      <w:r w:rsidRPr="009C1883">
        <w:rPr>
          <w:rFonts w:ascii="Arial" w:hAnsi="Arial" w:cs="Arial"/>
          <w:sz w:val="24"/>
          <w:szCs w:val="24"/>
        </w:rPr>
        <w:t xml:space="preserve"> constantes nos Anexos I (item </w:t>
      </w:r>
      <w:proofErr w:type="gramStart"/>
      <w:r w:rsidRPr="009C1883">
        <w:rPr>
          <w:rFonts w:ascii="Arial" w:hAnsi="Arial" w:cs="Arial"/>
          <w:sz w:val="24"/>
          <w:szCs w:val="24"/>
        </w:rPr>
        <w:t>1</w:t>
      </w:r>
      <w:proofErr w:type="gramEnd"/>
      <w:r w:rsidRPr="009C1883">
        <w:rPr>
          <w:rFonts w:ascii="Arial" w:hAnsi="Arial" w:cs="Arial"/>
          <w:sz w:val="24"/>
          <w:szCs w:val="24"/>
        </w:rPr>
        <w:t>) e II (item 1) do presente, respectivamente;</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 xml:space="preserve">Parágrafo Primeiro: </w:t>
      </w:r>
      <w:r w:rsidRPr="009C1883">
        <w:rPr>
          <w:rFonts w:ascii="Arial" w:hAnsi="Arial" w:cs="Arial"/>
          <w:sz w:val="24"/>
          <w:szCs w:val="24"/>
        </w:rPr>
        <w:t xml:space="preserve">a </w:t>
      </w:r>
      <w:r w:rsidRPr="009C1883">
        <w:rPr>
          <w:rFonts w:ascii="Arial" w:hAnsi="Arial" w:cs="Arial"/>
          <w:b/>
          <w:sz w:val="24"/>
          <w:szCs w:val="24"/>
        </w:rPr>
        <w:t>CORSAN</w:t>
      </w:r>
      <w:r w:rsidRPr="009C1883">
        <w:rPr>
          <w:rFonts w:ascii="Arial" w:hAnsi="Arial" w:cs="Arial"/>
          <w:sz w:val="24"/>
          <w:szCs w:val="24"/>
        </w:rPr>
        <w:t xml:space="preserve"> indenizará o </w:t>
      </w:r>
      <w:r w:rsidRPr="009C1883">
        <w:rPr>
          <w:rFonts w:ascii="Arial" w:hAnsi="Arial" w:cs="Arial"/>
          <w:b/>
          <w:sz w:val="24"/>
          <w:szCs w:val="24"/>
        </w:rPr>
        <w:t>MUNICÍPIO</w:t>
      </w:r>
      <w:r w:rsidRPr="009C1883">
        <w:rPr>
          <w:rFonts w:ascii="Arial" w:hAnsi="Arial" w:cs="Arial"/>
          <w:sz w:val="24"/>
          <w:szCs w:val="24"/>
        </w:rPr>
        <w:t xml:space="preserve"> pelos materiais utilizados para </w:t>
      </w:r>
      <w:proofErr w:type="spellStart"/>
      <w:r w:rsidRPr="009C1883">
        <w:rPr>
          <w:rFonts w:ascii="Arial" w:hAnsi="Arial" w:cs="Arial"/>
          <w:sz w:val="24"/>
          <w:szCs w:val="24"/>
        </w:rPr>
        <w:t>reaterro</w:t>
      </w:r>
      <w:proofErr w:type="spellEnd"/>
      <w:r w:rsidRPr="009C1883">
        <w:rPr>
          <w:rFonts w:ascii="Arial" w:hAnsi="Arial" w:cs="Arial"/>
          <w:sz w:val="24"/>
          <w:szCs w:val="24"/>
        </w:rPr>
        <w:t xml:space="preserve">, conforme os critérios e valores indicados nos Anexos I (item </w:t>
      </w:r>
      <w:proofErr w:type="gramStart"/>
      <w:r w:rsidRPr="009C1883">
        <w:rPr>
          <w:rFonts w:ascii="Arial" w:hAnsi="Arial" w:cs="Arial"/>
          <w:sz w:val="24"/>
          <w:szCs w:val="24"/>
        </w:rPr>
        <w:t>2</w:t>
      </w:r>
      <w:proofErr w:type="gramEnd"/>
      <w:r w:rsidRPr="009C1883">
        <w:rPr>
          <w:rFonts w:ascii="Arial" w:hAnsi="Arial" w:cs="Arial"/>
          <w:sz w:val="24"/>
          <w:szCs w:val="24"/>
        </w:rPr>
        <w:t>) e II (item 2) do presente, respectivamente;</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 xml:space="preserve">Parágrafo Segundo: </w:t>
      </w:r>
      <w:r w:rsidRPr="009C1883">
        <w:rPr>
          <w:rFonts w:ascii="Arial" w:hAnsi="Arial" w:cs="Arial"/>
          <w:sz w:val="24"/>
          <w:szCs w:val="24"/>
        </w:rPr>
        <w:t xml:space="preserve">a </w:t>
      </w:r>
      <w:r w:rsidRPr="009C1883">
        <w:rPr>
          <w:rFonts w:ascii="Arial" w:hAnsi="Arial" w:cs="Arial"/>
          <w:b/>
          <w:sz w:val="24"/>
          <w:szCs w:val="24"/>
        </w:rPr>
        <w:t>CORSAN</w:t>
      </w:r>
      <w:r w:rsidRPr="009C1883">
        <w:rPr>
          <w:rFonts w:ascii="Arial" w:hAnsi="Arial" w:cs="Arial"/>
          <w:sz w:val="24"/>
          <w:szCs w:val="24"/>
        </w:rPr>
        <w:t xml:space="preserve"> indenizará o </w:t>
      </w:r>
      <w:r w:rsidRPr="009C1883">
        <w:rPr>
          <w:rFonts w:ascii="Arial" w:hAnsi="Arial" w:cs="Arial"/>
          <w:b/>
          <w:sz w:val="24"/>
          <w:szCs w:val="24"/>
        </w:rPr>
        <w:t>MUNICÍPIO</w:t>
      </w:r>
      <w:r w:rsidRPr="009C1883">
        <w:rPr>
          <w:rFonts w:ascii="Arial" w:hAnsi="Arial" w:cs="Arial"/>
          <w:sz w:val="24"/>
          <w:szCs w:val="24"/>
        </w:rPr>
        <w:t xml:space="preserve">, pelos serviços de reenchimento compactado, conforme os critérios e valores estabelecidos nos Anexos I (item </w:t>
      </w:r>
      <w:proofErr w:type="gramStart"/>
      <w:r w:rsidRPr="009C1883">
        <w:rPr>
          <w:rFonts w:ascii="Arial" w:hAnsi="Arial" w:cs="Arial"/>
          <w:sz w:val="24"/>
          <w:szCs w:val="24"/>
        </w:rPr>
        <w:t>3</w:t>
      </w:r>
      <w:proofErr w:type="gramEnd"/>
      <w:r w:rsidRPr="009C1883">
        <w:rPr>
          <w:rFonts w:ascii="Arial" w:hAnsi="Arial" w:cs="Arial"/>
          <w:sz w:val="24"/>
          <w:szCs w:val="24"/>
        </w:rPr>
        <w:t>) e II (item 3) do presente, respectivamente;</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 xml:space="preserve">Parágrafo Terceiro: </w:t>
      </w:r>
      <w:r w:rsidRPr="009C1883">
        <w:rPr>
          <w:rFonts w:ascii="Arial" w:hAnsi="Arial" w:cs="Arial"/>
          <w:sz w:val="24"/>
          <w:szCs w:val="24"/>
        </w:rPr>
        <w:t xml:space="preserve">os serviços de remoção de pavimento executados pelo </w:t>
      </w:r>
      <w:r w:rsidRPr="009C1883">
        <w:rPr>
          <w:rFonts w:ascii="Arial" w:hAnsi="Arial" w:cs="Arial"/>
          <w:b/>
          <w:sz w:val="24"/>
          <w:szCs w:val="24"/>
        </w:rPr>
        <w:t>MUNICÍPIO</w:t>
      </w:r>
      <w:r w:rsidRPr="009C1883">
        <w:rPr>
          <w:rFonts w:ascii="Arial" w:hAnsi="Arial" w:cs="Arial"/>
          <w:sz w:val="24"/>
          <w:szCs w:val="24"/>
        </w:rPr>
        <w:t>,</w:t>
      </w:r>
      <w:r w:rsidRPr="009C1883">
        <w:rPr>
          <w:rFonts w:ascii="Arial" w:hAnsi="Arial" w:cs="Arial"/>
          <w:b/>
          <w:sz w:val="24"/>
          <w:szCs w:val="24"/>
        </w:rPr>
        <w:t xml:space="preserve"> </w:t>
      </w:r>
      <w:r w:rsidRPr="009C1883">
        <w:rPr>
          <w:rFonts w:ascii="Arial" w:hAnsi="Arial" w:cs="Arial"/>
          <w:sz w:val="24"/>
          <w:szCs w:val="24"/>
        </w:rPr>
        <w:t xml:space="preserve">serão indenizados pela </w:t>
      </w:r>
      <w:r w:rsidRPr="009C1883">
        <w:rPr>
          <w:rFonts w:ascii="Arial" w:hAnsi="Arial" w:cs="Arial"/>
          <w:b/>
          <w:sz w:val="24"/>
          <w:szCs w:val="24"/>
        </w:rPr>
        <w:t>CORSAN</w:t>
      </w:r>
      <w:r w:rsidRPr="009C1883">
        <w:rPr>
          <w:rFonts w:ascii="Arial" w:hAnsi="Arial" w:cs="Arial"/>
          <w:sz w:val="24"/>
          <w:szCs w:val="24"/>
        </w:rPr>
        <w:t xml:space="preserve">, conforme critérios e valores estabelecidos nos Anexos I (item </w:t>
      </w:r>
      <w:proofErr w:type="gramStart"/>
      <w:r w:rsidRPr="009C1883">
        <w:rPr>
          <w:rFonts w:ascii="Arial" w:hAnsi="Arial" w:cs="Arial"/>
          <w:sz w:val="24"/>
          <w:szCs w:val="24"/>
        </w:rPr>
        <w:t>4</w:t>
      </w:r>
      <w:proofErr w:type="gramEnd"/>
      <w:r w:rsidRPr="009C1883">
        <w:rPr>
          <w:rFonts w:ascii="Arial" w:hAnsi="Arial" w:cs="Arial"/>
          <w:sz w:val="24"/>
          <w:szCs w:val="24"/>
        </w:rPr>
        <w:t>) e II (item 4) do presente, respectivamente;</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 xml:space="preserve">Parágrafo Quarto: </w:t>
      </w:r>
      <w:r w:rsidRPr="009C1883">
        <w:rPr>
          <w:rFonts w:ascii="Arial" w:hAnsi="Arial" w:cs="Arial"/>
          <w:sz w:val="24"/>
          <w:szCs w:val="24"/>
        </w:rPr>
        <w:t xml:space="preserve">os serviços de recomposição de pavimento executados pelo </w:t>
      </w:r>
      <w:r w:rsidRPr="009C1883">
        <w:rPr>
          <w:rFonts w:ascii="Arial" w:hAnsi="Arial" w:cs="Arial"/>
          <w:b/>
          <w:sz w:val="24"/>
          <w:szCs w:val="24"/>
        </w:rPr>
        <w:t>MUNICÍPIO</w:t>
      </w:r>
      <w:r w:rsidRPr="009C1883">
        <w:rPr>
          <w:rFonts w:ascii="Arial" w:hAnsi="Arial" w:cs="Arial"/>
          <w:sz w:val="24"/>
          <w:szCs w:val="24"/>
        </w:rPr>
        <w:t>,</w:t>
      </w:r>
      <w:r w:rsidRPr="009C1883">
        <w:rPr>
          <w:rFonts w:ascii="Arial" w:hAnsi="Arial" w:cs="Arial"/>
          <w:b/>
          <w:sz w:val="24"/>
          <w:szCs w:val="24"/>
        </w:rPr>
        <w:t xml:space="preserve"> </w:t>
      </w:r>
      <w:r w:rsidRPr="009C1883">
        <w:rPr>
          <w:rFonts w:ascii="Arial" w:hAnsi="Arial" w:cs="Arial"/>
          <w:sz w:val="24"/>
          <w:szCs w:val="24"/>
        </w:rPr>
        <w:t xml:space="preserve">serão indenizados pela </w:t>
      </w:r>
      <w:r w:rsidRPr="009C1883">
        <w:rPr>
          <w:rFonts w:ascii="Arial" w:hAnsi="Arial" w:cs="Arial"/>
          <w:b/>
          <w:sz w:val="24"/>
          <w:szCs w:val="24"/>
        </w:rPr>
        <w:t>CORSAN</w:t>
      </w:r>
      <w:r w:rsidRPr="009C1883">
        <w:rPr>
          <w:rFonts w:ascii="Arial" w:hAnsi="Arial" w:cs="Arial"/>
          <w:sz w:val="24"/>
          <w:szCs w:val="24"/>
        </w:rPr>
        <w:t xml:space="preserve">, de acordo com os critérios e valores constantes nos Anexos I (item </w:t>
      </w:r>
      <w:proofErr w:type="gramStart"/>
      <w:r w:rsidRPr="009C1883">
        <w:rPr>
          <w:rFonts w:ascii="Arial" w:hAnsi="Arial" w:cs="Arial"/>
          <w:sz w:val="24"/>
          <w:szCs w:val="24"/>
        </w:rPr>
        <w:t>5</w:t>
      </w:r>
      <w:proofErr w:type="gramEnd"/>
      <w:r w:rsidRPr="009C1883">
        <w:rPr>
          <w:rFonts w:ascii="Arial" w:hAnsi="Arial" w:cs="Arial"/>
          <w:sz w:val="24"/>
          <w:szCs w:val="24"/>
        </w:rPr>
        <w:t>) e II (item 5) do presente, respectivamente;</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 xml:space="preserve">Parágrafo Quinto: </w:t>
      </w:r>
      <w:r w:rsidRPr="009C1883">
        <w:rPr>
          <w:rFonts w:ascii="Arial" w:hAnsi="Arial" w:cs="Arial"/>
          <w:sz w:val="24"/>
          <w:szCs w:val="24"/>
        </w:rPr>
        <w:t xml:space="preserve">a </w:t>
      </w:r>
      <w:r w:rsidRPr="009C1883">
        <w:rPr>
          <w:rFonts w:ascii="Arial" w:hAnsi="Arial" w:cs="Arial"/>
          <w:b/>
          <w:sz w:val="24"/>
          <w:szCs w:val="24"/>
        </w:rPr>
        <w:t>CORSAN</w:t>
      </w:r>
      <w:r w:rsidRPr="009C1883">
        <w:rPr>
          <w:rFonts w:ascii="Arial" w:hAnsi="Arial" w:cs="Arial"/>
          <w:sz w:val="24"/>
          <w:szCs w:val="24"/>
        </w:rPr>
        <w:t xml:space="preserve"> indenizará o </w:t>
      </w:r>
      <w:r w:rsidRPr="009C1883">
        <w:rPr>
          <w:rFonts w:ascii="Arial" w:hAnsi="Arial" w:cs="Arial"/>
          <w:b/>
          <w:sz w:val="24"/>
          <w:szCs w:val="24"/>
        </w:rPr>
        <w:t>MUNICÍPIO</w:t>
      </w:r>
      <w:r w:rsidRPr="009C1883">
        <w:rPr>
          <w:rFonts w:ascii="Arial" w:hAnsi="Arial" w:cs="Arial"/>
          <w:sz w:val="24"/>
          <w:szCs w:val="24"/>
        </w:rPr>
        <w:t xml:space="preserve"> pelos materiais excepcionalmente utilizados para </w:t>
      </w:r>
      <w:proofErr w:type="spellStart"/>
      <w:r w:rsidRPr="009C1883">
        <w:rPr>
          <w:rFonts w:ascii="Arial" w:hAnsi="Arial" w:cs="Arial"/>
          <w:sz w:val="24"/>
          <w:szCs w:val="24"/>
        </w:rPr>
        <w:t>repavimentação</w:t>
      </w:r>
      <w:proofErr w:type="spellEnd"/>
      <w:r w:rsidRPr="009C1883">
        <w:rPr>
          <w:rFonts w:ascii="Arial" w:hAnsi="Arial" w:cs="Arial"/>
          <w:sz w:val="24"/>
          <w:szCs w:val="24"/>
        </w:rPr>
        <w:t xml:space="preserve">, conforme os critérios e valores indicados nos Anexos I (item </w:t>
      </w:r>
      <w:proofErr w:type="gramStart"/>
      <w:r w:rsidRPr="009C1883">
        <w:rPr>
          <w:rFonts w:ascii="Arial" w:hAnsi="Arial" w:cs="Arial"/>
          <w:sz w:val="24"/>
          <w:szCs w:val="24"/>
        </w:rPr>
        <w:t>6</w:t>
      </w:r>
      <w:proofErr w:type="gramEnd"/>
      <w:r w:rsidRPr="009C1883">
        <w:rPr>
          <w:rFonts w:ascii="Arial" w:hAnsi="Arial" w:cs="Arial"/>
          <w:sz w:val="24"/>
          <w:szCs w:val="24"/>
        </w:rPr>
        <w:t>) e II (item 6) do presente, respectivamente;</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 xml:space="preserve">Parágrafo Sexto: </w:t>
      </w:r>
      <w:r w:rsidRPr="009C1883">
        <w:rPr>
          <w:rFonts w:ascii="Arial" w:hAnsi="Arial" w:cs="Arial"/>
          <w:sz w:val="24"/>
          <w:szCs w:val="24"/>
        </w:rPr>
        <w:t xml:space="preserve">os valores dos serviços, materiais e equipamentos, referidos nos parágrafos anteriores, deverão ser reajustados, anualmente, pelos índices divulgados pela Revista Conjuntura Econômica da Fundação </w:t>
      </w:r>
      <w:proofErr w:type="spellStart"/>
      <w:r w:rsidRPr="009C1883">
        <w:rPr>
          <w:rFonts w:ascii="Arial" w:hAnsi="Arial" w:cs="Arial"/>
          <w:sz w:val="24"/>
          <w:szCs w:val="24"/>
        </w:rPr>
        <w:t>Getulio</w:t>
      </w:r>
      <w:proofErr w:type="spellEnd"/>
      <w:r w:rsidRPr="009C1883">
        <w:rPr>
          <w:rFonts w:ascii="Arial" w:hAnsi="Arial" w:cs="Arial"/>
          <w:sz w:val="24"/>
          <w:szCs w:val="24"/>
        </w:rPr>
        <w:t xml:space="preserve"> Vargas - FGV do período correspondente, conforme segue:</w:t>
      </w:r>
    </w:p>
    <w:p w:rsidR="009C1883" w:rsidRDefault="009C1883" w:rsidP="009C1883">
      <w:pPr>
        <w:numPr>
          <w:ilvl w:val="0"/>
          <w:numId w:val="1"/>
        </w:numPr>
        <w:spacing w:before="240" w:line="276" w:lineRule="auto"/>
        <w:jc w:val="both"/>
        <w:rPr>
          <w:rFonts w:ascii="Arial" w:hAnsi="Arial" w:cs="Arial"/>
          <w:sz w:val="24"/>
          <w:szCs w:val="24"/>
        </w:rPr>
      </w:pPr>
      <w:proofErr w:type="gramStart"/>
      <w:r w:rsidRPr="009C1883">
        <w:rPr>
          <w:rFonts w:ascii="Arial" w:hAnsi="Arial" w:cs="Arial"/>
          <w:sz w:val="24"/>
          <w:szCs w:val="24"/>
        </w:rPr>
        <w:t>para</w:t>
      </w:r>
      <w:proofErr w:type="gramEnd"/>
      <w:r w:rsidRPr="009C1883">
        <w:rPr>
          <w:rFonts w:ascii="Arial" w:hAnsi="Arial" w:cs="Arial"/>
          <w:sz w:val="24"/>
          <w:szCs w:val="24"/>
        </w:rPr>
        <w:t xml:space="preserve"> o contido no item 1 e no </w:t>
      </w:r>
      <w:proofErr w:type="spellStart"/>
      <w:r w:rsidRPr="009C1883">
        <w:rPr>
          <w:rFonts w:ascii="Arial" w:hAnsi="Arial" w:cs="Arial"/>
          <w:sz w:val="24"/>
          <w:szCs w:val="24"/>
        </w:rPr>
        <w:t>sub-item</w:t>
      </w:r>
      <w:proofErr w:type="spellEnd"/>
      <w:r w:rsidRPr="009C1883">
        <w:rPr>
          <w:rFonts w:ascii="Arial" w:hAnsi="Arial" w:cs="Arial"/>
          <w:sz w:val="24"/>
          <w:szCs w:val="24"/>
        </w:rPr>
        <w:t xml:space="preserve"> 3.1 do Anexo II, utilizar o Índice Nacional de Custo da Construção – INCC – Aluguel de Máquinas e Equipamentos – série 162097;</w:t>
      </w:r>
    </w:p>
    <w:p w:rsidR="009C1883" w:rsidRPr="009C1883" w:rsidRDefault="009C1883" w:rsidP="009C1883">
      <w:pPr>
        <w:spacing w:before="240" w:line="276" w:lineRule="auto"/>
        <w:ind w:left="360"/>
        <w:jc w:val="both"/>
        <w:rPr>
          <w:rFonts w:ascii="Arial" w:hAnsi="Arial" w:cs="Arial"/>
          <w:sz w:val="24"/>
          <w:szCs w:val="24"/>
        </w:rPr>
      </w:pPr>
    </w:p>
    <w:p w:rsidR="009C1883" w:rsidRPr="009C1883" w:rsidRDefault="009C1883" w:rsidP="009C1883">
      <w:pPr>
        <w:numPr>
          <w:ilvl w:val="0"/>
          <w:numId w:val="1"/>
        </w:numPr>
        <w:spacing w:before="240" w:line="276" w:lineRule="auto"/>
        <w:jc w:val="both"/>
        <w:rPr>
          <w:rFonts w:ascii="Arial" w:hAnsi="Arial" w:cs="Arial"/>
          <w:sz w:val="24"/>
          <w:szCs w:val="24"/>
        </w:rPr>
      </w:pPr>
      <w:proofErr w:type="gramStart"/>
      <w:r w:rsidRPr="009C1883">
        <w:rPr>
          <w:rFonts w:ascii="Arial" w:hAnsi="Arial" w:cs="Arial"/>
          <w:sz w:val="24"/>
          <w:szCs w:val="24"/>
        </w:rPr>
        <w:t>para</w:t>
      </w:r>
      <w:proofErr w:type="gramEnd"/>
      <w:r w:rsidRPr="009C1883">
        <w:rPr>
          <w:rFonts w:ascii="Arial" w:hAnsi="Arial" w:cs="Arial"/>
          <w:sz w:val="24"/>
          <w:szCs w:val="24"/>
        </w:rPr>
        <w:t xml:space="preserve"> o contido nos demais itens do Anexo II, utilizar o Índice de Custo da Construção – ICC – Porto Alegre – </w:t>
      </w:r>
      <w:proofErr w:type="gramStart"/>
      <w:r w:rsidRPr="009C1883">
        <w:rPr>
          <w:rFonts w:ascii="Arial" w:hAnsi="Arial" w:cs="Arial"/>
          <w:sz w:val="24"/>
          <w:szCs w:val="24"/>
        </w:rPr>
        <w:t>Total, série 161252</w:t>
      </w:r>
      <w:proofErr w:type="gramEnd"/>
      <w:r w:rsidRPr="009C1883">
        <w:rPr>
          <w:rFonts w:ascii="Arial" w:hAnsi="Arial" w:cs="Arial"/>
          <w:sz w:val="24"/>
          <w:szCs w:val="24"/>
        </w:rPr>
        <w:t>.</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lastRenderedPageBreak/>
        <w:t xml:space="preserve">Parágrafo Sétimo: </w:t>
      </w:r>
      <w:r w:rsidRPr="009C1883">
        <w:rPr>
          <w:rFonts w:ascii="Arial" w:hAnsi="Arial" w:cs="Arial"/>
          <w:sz w:val="24"/>
          <w:szCs w:val="24"/>
        </w:rPr>
        <w:t>havendo renovação do Convênio os valores de serviços e equipamentos serão readequados ao preço médio de mercado.</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 xml:space="preserve">Parágrafo Oitavo: </w:t>
      </w:r>
      <w:r w:rsidRPr="009C1883">
        <w:rPr>
          <w:rFonts w:ascii="Arial" w:hAnsi="Arial" w:cs="Arial"/>
          <w:sz w:val="24"/>
          <w:szCs w:val="24"/>
        </w:rPr>
        <w:t xml:space="preserve">quando a natureza dos serviços implicar no interesse específico de usuários dos serviços prestados pela </w:t>
      </w:r>
      <w:r w:rsidRPr="009C1883">
        <w:rPr>
          <w:rFonts w:ascii="Arial" w:hAnsi="Arial" w:cs="Arial"/>
          <w:b/>
          <w:sz w:val="24"/>
          <w:szCs w:val="24"/>
        </w:rPr>
        <w:t>CORSAN</w:t>
      </w:r>
      <w:r w:rsidRPr="009C1883">
        <w:rPr>
          <w:rFonts w:ascii="Arial" w:hAnsi="Arial" w:cs="Arial"/>
          <w:sz w:val="24"/>
          <w:szCs w:val="24"/>
        </w:rPr>
        <w:t xml:space="preserve">, a indenização ao </w:t>
      </w:r>
      <w:r w:rsidRPr="009C1883">
        <w:rPr>
          <w:rFonts w:ascii="Arial" w:hAnsi="Arial" w:cs="Arial"/>
          <w:b/>
          <w:sz w:val="24"/>
          <w:szCs w:val="24"/>
        </w:rPr>
        <w:t>MUNICÍPIO</w:t>
      </w:r>
      <w:r w:rsidRPr="009C1883">
        <w:rPr>
          <w:rFonts w:ascii="Arial" w:hAnsi="Arial" w:cs="Arial"/>
          <w:sz w:val="24"/>
          <w:szCs w:val="24"/>
        </w:rPr>
        <w:t xml:space="preserve"> será feita pelo interessado, mediante o recolhimento das taxas respectivas junto a Secretaria Municipal da Fazenda, comprovando-se o dito recolhimento </w:t>
      </w:r>
      <w:proofErr w:type="gramStart"/>
      <w:r w:rsidRPr="009C1883">
        <w:rPr>
          <w:rFonts w:ascii="Arial" w:hAnsi="Arial" w:cs="Arial"/>
          <w:sz w:val="24"/>
          <w:szCs w:val="24"/>
        </w:rPr>
        <w:t>perante a</w:t>
      </w:r>
      <w:proofErr w:type="gramEnd"/>
      <w:r w:rsidRPr="009C1883">
        <w:rPr>
          <w:rFonts w:ascii="Arial" w:hAnsi="Arial" w:cs="Arial"/>
          <w:sz w:val="24"/>
          <w:szCs w:val="24"/>
        </w:rPr>
        <w:t xml:space="preserve"> </w:t>
      </w:r>
      <w:r w:rsidRPr="009C1883">
        <w:rPr>
          <w:rFonts w:ascii="Arial" w:hAnsi="Arial" w:cs="Arial"/>
          <w:b/>
          <w:sz w:val="24"/>
          <w:szCs w:val="24"/>
        </w:rPr>
        <w:t>CORSAN</w:t>
      </w:r>
      <w:r w:rsidRPr="009C1883">
        <w:rPr>
          <w:rFonts w:ascii="Arial" w:hAnsi="Arial" w:cs="Arial"/>
          <w:sz w:val="24"/>
          <w:szCs w:val="24"/>
        </w:rPr>
        <w:t>.</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CLÁUSULA TERCEIRA:</w:t>
      </w:r>
      <w:r w:rsidRPr="009C1883">
        <w:rPr>
          <w:rFonts w:ascii="Arial" w:hAnsi="Arial" w:cs="Arial"/>
          <w:sz w:val="24"/>
          <w:szCs w:val="24"/>
        </w:rPr>
        <w:t xml:space="preserve"> os serviços e valores constantes do presente Instrumento estão sendo ajustados para pagamento, na Tesouraria do Município, através de fatura emitida, sendo esta com vencimento de 30 (trinta) dias a contar da prestação dos serviços.</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 xml:space="preserve">Parágrafo único: </w:t>
      </w:r>
      <w:r w:rsidRPr="009C1883">
        <w:rPr>
          <w:rFonts w:ascii="Arial" w:hAnsi="Arial" w:cs="Arial"/>
          <w:sz w:val="24"/>
          <w:szCs w:val="24"/>
        </w:rPr>
        <w:t>a confirmação dos serviços executados se dará através de boletim de medição, devidamente conferido e assinado pelo responsável da CORSAN, o qual acompanhará a fatura de pagamento ou encontro de contas.</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CLÁUSULA QUARTA:</w:t>
      </w:r>
      <w:r w:rsidRPr="009C1883">
        <w:rPr>
          <w:rFonts w:ascii="Arial" w:hAnsi="Arial" w:cs="Arial"/>
          <w:sz w:val="24"/>
          <w:szCs w:val="24"/>
        </w:rPr>
        <w:t xml:space="preserve"> o </w:t>
      </w:r>
      <w:r w:rsidRPr="009C1883">
        <w:rPr>
          <w:rFonts w:ascii="Arial" w:hAnsi="Arial" w:cs="Arial"/>
          <w:b/>
          <w:sz w:val="24"/>
          <w:szCs w:val="24"/>
        </w:rPr>
        <w:t>MUNICÍPIO</w:t>
      </w:r>
      <w:r w:rsidRPr="009C1883">
        <w:rPr>
          <w:rFonts w:ascii="Arial" w:hAnsi="Arial" w:cs="Arial"/>
          <w:sz w:val="24"/>
          <w:szCs w:val="24"/>
        </w:rPr>
        <w:t xml:space="preserve"> efetuará a vistoria nos serviços de </w:t>
      </w:r>
      <w:proofErr w:type="spellStart"/>
      <w:r w:rsidRPr="009C1883">
        <w:rPr>
          <w:rFonts w:ascii="Arial" w:hAnsi="Arial" w:cs="Arial"/>
          <w:sz w:val="24"/>
          <w:szCs w:val="24"/>
        </w:rPr>
        <w:t>reaterro</w:t>
      </w:r>
      <w:proofErr w:type="spellEnd"/>
      <w:r w:rsidRPr="009C1883">
        <w:rPr>
          <w:rFonts w:ascii="Arial" w:hAnsi="Arial" w:cs="Arial"/>
          <w:sz w:val="24"/>
          <w:szCs w:val="24"/>
        </w:rPr>
        <w:t xml:space="preserve"> para as ligações domiciliares realizadas pela </w:t>
      </w:r>
      <w:r w:rsidRPr="009C1883">
        <w:rPr>
          <w:rFonts w:ascii="Arial" w:hAnsi="Arial" w:cs="Arial"/>
          <w:b/>
          <w:sz w:val="24"/>
          <w:szCs w:val="24"/>
        </w:rPr>
        <w:t>CORSAN</w:t>
      </w:r>
      <w:r w:rsidRPr="009C1883">
        <w:rPr>
          <w:rFonts w:ascii="Arial" w:hAnsi="Arial" w:cs="Arial"/>
          <w:sz w:val="24"/>
          <w:szCs w:val="24"/>
        </w:rPr>
        <w:t xml:space="preserve"> e/ou empresas contratadas. A vistoria e a respectiva liberação serão requeridas com a devida antecedência, acordadas com o </w:t>
      </w:r>
      <w:r w:rsidRPr="009C1883">
        <w:rPr>
          <w:rFonts w:ascii="Arial" w:hAnsi="Arial" w:cs="Arial"/>
          <w:b/>
          <w:sz w:val="24"/>
          <w:szCs w:val="24"/>
        </w:rPr>
        <w:t>MUNICÍPIO</w:t>
      </w:r>
      <w:r w:rsidRPr="009C1883">
        <w:rPr>
          <w:rFonts w:ascii="Arial" w:hAnsi="Arial" w:cs="Arial"/>
          <w:sz w:val="24"/>
          <w:szCs w:val="24"/>
        </w:rPr>
        <w:t>.</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CLÁUSULA QUINTA:</w:t>
      </w:r>
      <w:r w:rsidRPr="009C1883">
        <w:rPr>
          <w:rFonts w:ascii="Arial" w:hAnsi="Arial" w:cs="Arial"/>
          <w:sz w:val="24"/>
          <w:szCs w:val="24"/>
        </w:rPr>
        <w:t xml:space="preserve"> todos os serviços, ora ajustados, prestados pelo </w:t>
      </w:r>
      <w:r w:rsidRPr="009C1883">
        <w:rPr>
          <w:rFonts w:ascii="Arial" w:hAnsi="Arial" w:cs="Arial"/>
          <w:b/>
          <w:sz w:val="24"/>
          <w:szCs w:val="24"/>
        </w:rPr>
        <w:t>MUNICÍPIO</w:t>
      </w:r>
      <w:r w:rsidRPr="009C1883">
        <w:rPr>
          <w:rFonts w:ascii="Arial" w:hAnsi="Arial" w:cs="Arial"/>
          <w:sz w:val="24"/>
          <w:szCs w:val="24"/>
        </w:rPr>
        <w:t xml:space="preserve"> serão medidos e atestados por seus representantes em conjunto com os da </w:t>
      </w:r>
      <w:r w:rsidRPr="009C1883">
        <w:rPr>
          <w:rFonts w:ascii="Arial" w:hAnsi="Arial" w:cs="Arial"/>
          <w:b/>
          <w:sz w:val="24"/>
          <w:szCs w:val="24"/>
        </w:rPr>
        <w:t>CORSAN</w:t>
      </w:r>
      <w:r w:rsidRPr="009C1883">
        <w:rPr>
          <w:rFonts w:ascii="Arial" w:hAnsi="Arial" w:cs="Arial"/>
          <w:sz w:val="24"/>
          <w:szCs w:val="24"/>
        </w:rPr>
        <w:t xml:space="preserve">, devendo as cópias das medições </w:t>
      </w:r>
      <w:proofErr w:type="gramStart"/>
      <w:r w:rsidRPr="009C1883">
        <w:rPr>
          <w:rFonts w:ascii="Arial" w:hAnsi="Arial" w:cs="Arial"/>
          <w:sz w:val="24"/>
          <w:szCs w:val="24"/>
        </w:rPr>
        <w:t>ser</w:t>
      </w:r>
      <w:proofErr w:type="gramEnd"/>
      <w:r w:rsidRPr="009C1883">
        <w:rPr>
          <w:rFonts w:ascii="Arial" w:hAnsi="Arial" w:cs="Arial"/>
          <w:sz w:val="24"/>
          <w:szCs w:val="24"/>
        </w:rPr>
        <w:t xml:space="preserve"> arquivadas para utilização no cálculo quando da emissão da fatura para pagamento.</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 xml:space="preserve">CLÁUSULA SEXTA: </w:t>
      </w:r>
      <w:r w:rsidRPr="009C1883">
        <w:rPr>
          <w:rFonts w:ascii="Arial" w:hAnsi="Arial" w:cs="Arial"/>
          <w:sz w:val="24"/>
          <w:szCs w:val="24"/>
        </w:rPr>
        <w:t>O presente convênio, em qualquer tempo, independentemente de notificação ou interpelação judicial ou extrajudicial, sem quaisquer ônus, poderá ser rescindido pelas partes, mediante prévio aviso de 30 dias.</w:t>
      </w:r>
    </w:p>
    <w:p w:rsidR="009C1883" w:rsidRPr="009C1883" w:rsidRDefault="009C1883" w:rsidP="009C1883">
      <w:pPr>
        <w:spacing w:before="240" w:line="276" w:lineRule="auto"/>
        <w:ind w:firstLine="708"/>
        <w:jc w:val="both"/>
        <w:rPr>
          <w:rFonts w:ascii="Arial" w:hAnsi="Arial" w:cs="Arial"/>
          <w:sz w:val="24"/>
          <w:szCs w:val="24"/>
        </w:rPr>
      </w:pPr>
      <w:r w:rsidRPr="009C1883">
        <w:rPr>
          <w:rFonts w:ascii="Arial" w:hAnsi="Arial" w:cs="Arial"/>
          <w:b/>
          <w:sz w:val="24"/>
          <w:szCs w:val="24"/>
        </w:rPr>
        <w:t>CLÁUSULA SÉTIMA:</w:t>
      </w:r>
      <w:r w:rsidRPr="009C1883">
        <w:rPr>
          <w:rFonts w:ascii="Arial" w:hAnsi="Arial" w:cs="Arial"/>
          <w:sz w:val="24"/>
          <w:szCs w:val="24"/>
        </w:rPr>
        <w:t xml:space="preserve"> o prazo de validade deste Convênio será de 02 (dois) anos, com vigência a partir da data de sua assinatura, podendo ser prorrogado por igual período.</w:t>
      </w:r>
    </w:p>
    <w:p w:rsidR="009C1883" w:rsidRPr="009C1883" w:rsidRDefault="009C1883" w:rsidP="009C1883">
      <w:pPr>
        <w:spacing w:line="276" w:lineRule="auto"/>
        <w:jc w:val="both"/>
        <w:rPr>
          <w:rFonts w:ascii="Arial" w:hAnsi="Arial" w:cs="Arial"/>
          <w:b/>
          <w:sz w:val="24"/>
          <w:szCs w:val="24"/>
        </w:rPr>
      </w:pPr>
    </w:p>
    <w:p w:rsidR="009C1883" w:rsidRPr="009C1883" w:rsidRDefault="009C1883" w:rsidP="009C1883">
      <w:pPr>
        <w:spacing w:line="276" w:lineRule="auto"/>
        <w:ind w:firstLine="708"/>
        <w:jc w:val="both"/>
        <w:rPr>
          <w:rFonts w:ascii="Arial" w:hAnsi="Arial" w:cs="Arial"/>
          <w:sz w:val="24"/>
          <w:szCs w:val="24"/>
        </w:rPr>
      </w:pPr>
      <w:r w:rsidRPr="009C1883">
        <w:rPr>
          <w:rFonts w:ascii="Arial" w:hAnsi="Arial" w:cs="Arial"/>
          <w:b/>
          <w:sz w:val="24"/>
          <w:szCs w:val="24"/>
        </w:rPr>
        <w:t xml:space="preserve">CLÁUSULA OITAVA: </w:t>
      </w:r>
      <w:r w:rsidRPr="009C1883">
        <w:rPr>
          <w:rFonts w:ascii="Arial" w:hAnsi="Arial" w:cs="Arial"/>
          <w:sz w:val="24"/>
          <w:szCs w:val="24"/>
        </w:rPr>
        <w:t>designa como Gestor e Fiscal deste convênio, responsável por assegurar o fiel cumprimento das obrigações assumidas no presente, o Secretário Municipal de Viação, Serviços Urbanos e Trânsito.</w:t>
      </w:r>
    </w:p>
    <w:p w:rsidR="009C1883" w:rsidRPr="009C1883" w:rsidRDefault="009C1883" w:rsidP="009C1883">
      <w:pPr>
        <w:spacing w:line="276" w:lineRule="auto"/>
        <w:ind w:firstLine="708"/>
        <w:jc w:val="both"/>
        <w:rPr>
          <w:rFonts w:ascii="Arial" w:hAnsi="Arial" w:cs="Arial"/>
          <w:sz w:val="24"/>
          <w:szCs w:val="24"/>
        </w:rPr>
      </w:pPr>
      <w:r w:rsidRPr="009C1883">
        <w:rPr>
          <w:rFonts w:ascii="Arial" w:hAnsi="Arial" w:cs="Arial"/>
          <w:b/>
          <w:sz w:val="24"/>
          <w:szCs w:val="24"/>
        </w:rPr>
        <w:lastRenderedPageBreak/>
        <w:t>CLÁUSULA NONA:</w:t>
      </w:r>
      <w:r w:rsidRPr="009C1883">
        <w:rPr>
          <w:rFonts w:ascii="Arial" w:hAnsi="Arial" w:cs="Arial"/>
          <w:sz w:val="24"/>
          <w:szCs w:val="24"/>
        </w:rPr>
        <w:t xml:space="preserve"> fica eleito o Foro de Porto Alegre, para nele serem dirimidas quaisquer dúvidas decorrentes do presente Instrumento.</w:t>
      </w:r>
    </w:p>
    <w:p w:rsidR="009C1883" w:rsidRPr="009C1883" w:rsidRDefault="009C1883" w:rsidP="009C1883">
      <w:pPr>
        <w:spacing w:line="276" w:lineRule="auto"/>
        <w:ind w:firstLine="708"/>
        <w:jc w:val="both"/>
        <w:rPr>
          <w:rFonts w:ascii="Arial" w:hAnsi="Arial" w:cs="Arial"/>
          <w:sz w:val="24"/>
          <w:szCs w:val="24"/>
        </w:rPr>
      </w:pPr>
    </w:p>
    <w:p w:rsidR="009C1883" w:rsidRPr="009C1883" w:rsidRDefault="009C1883" w:rsidP="009C1883">
      <w:pPr>
        <w:pStyle w:val="Corpodetexto"/>
        <w:spacing w:before="240" w:line="276" w:lineRule="auto"/>
        <w:ind w:firstLine="708"/>
        <w:rPr>
          <w:rFonts w:ascii="Arial" w:hAnsi="Arial" w:cs="Arial"/>
          <w:sz w:val="24"/>
          <w:szCs w:val="24"/>
        </w:rPr>
      </w:pPr>
      <w:r w:rsidRPr="009C1883">
        <w:rPr>
          <w:rFonts w:ascii="Arial" w:hAnsi="Arial" w:cs="Arial"/>
          <w:sz w:val="24"/>
          <w:szCs w:val="24"/>
        </w:rPr>
        <w:t>E, por estarem as partes justas e acordadas, assinam o presente Convênio em 4 (quatro) vias de igual teor e forma, na presença de duas testemunhas.</w:t>
      </w:r>
    </w:p>
    <w:p w:rsidR="009C1883" w:rsidRPr="009C1883" w:rsidRDefault="009C1883" w:rsidP="009C1883">
      <w:pPr>
        <w:pStyle w:val="Corpodetexto"/>
        <w:spacing w:before="240" w:line="276" w:lineRule="auto"/>
        <w:rPr>
          <w:rFonts w:ascii="Arial" w:hAnsi="Arial" w:cs="Arial"/>
          <w:sz w:val="24"/>
          <w:szCs w:val="24"/>
        </w:rPr>
      </w:pPr>
    </w:p>
    <w:p w:rsidR="009C1883" w:rsidRPr="009C1883" w:rsidRDefault="009C1883" w:rsidP="009C1883">
      <w:pPr>
        <w:pStyle w:val="Corpodetexto"/>
        <w:spacing w:before="240" w:line="276" w:lineRule="auto"/>
        <w:jc w:val="center"/>
        <w:rPr>
          <w:rFonts w:ascii="Arial" w:hAnsi="Arial" w:cs="Arial"/>
          <w:sz w:val="24"/>
          <w:szCs w:val="24"/>
        </w:rPr>
      </w:pPr>
      <w:r w:rsidRPr="009C1883">
        <w:rPr>
          <w:rFonts w:ascii="Arial" w:hAnsi="Arial" w:cs="Arial"/>
          <w:sz w:val="24"/>
          <w:szCs w:val="24"/>
          <w:lang w:val="pt-BR"/>
        </w:rPr>
        <w:t>Salvador do Sul</w:t>
      </w:r>
      <w:r w:rsidRPr="009C1883">
        <w:rPr>
          <w:rFonts w:ascii="Arial" w:hAnsi="Arial" w:cs="Arial"/>
          <w:sz w:val="24"/>
          <w:szCs w:val="24"/>
        </w:rPr>
        <w:t>,</w:t>
      </w:r>
      <w:proofErr w:type="gramStart"/>
      <w:r w:rsidRPr="009C1883">
        <w:rPr>
          <w:rFonts w:ascii="Arial" w:hAnsi="Arial" w:cs="Arial"/>
          <w:sz w:val="24"/>
          <w:szCs w:val="24"/>
        </w:rPr>
        <w:t xml:space="preserve">  ...</w:t>
      </w:r>
      <w:proofErr w:type="gramEnd"/>
      <w:r w:rsidRPr="009C1883">
        <w:rPr>
          <w:rFonts w:ascii="Arial" w:hAnsi="Arial" w:cs="Arial"/>
          <w:sz w:val="24"/>
          <w:szCs w:val="24"/>
        </w:rPr>
        <w:t xml:space="preserve">.. de ........... de </w:t>
      </w:r>
      <w:r w:rsidRPr="009C1883">
        <w:rPr>
          <w:rFonts w:ascii="Arial" w:hAnsi="Arial" w:cs="Arial"/>
          <w:sz w:val="24"/>
          <w:szCs w:val="24"/>
          <w:lang w:val="pt-BR"/>
        </w:rPr>
        <w:t>2016</w:t>
      </w:r>
      <w:r w:rsidRPr="009C1883">
        <w:rPr>
          <w:rFonts w:ascii="Arial" w:hAnsi="Arial" w:cs="Arial"/>
          <w:sz w:val="24"/>
          <w:szCs w:val="24"/>
        </w:rPr>
        <w:t>.</w:t>
      </w:r>
    </w:p>
    <w:p w:rsidR="009C1883" w:rsidRPr="009C1883" w:rsidRDefault="009C1883" w:rsidP="009C1883">
      <w:pPr>
        <w:pStyle w:val="Corpodetexto"/>
        <w:spacing w:before="240" w:line="276" w:lineRule="auto"/>
        <w:jc w:val="center"/>
        <w:rPr>
          <w:rFonts w:ascii="Arial" w:hAnsi="Arial" w:cs="Arial"/>
          <w:sz w:val="24"/>
          <w:szCs w:val="24"/>
        </w:rPr>
      </w:pPr>
    </w:p>
    <w:p w:rsidR="009C1883" w:rsidRPr="009C1883" w:rsidRDefault="009C1883" w:rsidP="009C1883">
      <w:pPr>
        <w:pStyle w:val="Corpodetexto"/>
        <w:spacing w:before="240" w:line="276" w:lineRule="auto"/>
        <w:jc w:val="center"/>
        <w:rPr>
          <w:rFonts w:ascii="Arial" w:hAnsi="Arial" w:cs="Arial"/>
          <w:sz w:val="24"/>
          <w:szCs w:val="24"/>
        </w:rPr>
      </w:pPr>
    </w:p>
    <w:p w:rsidR="009C1883" w:rsidRPr="009C1883" w:rsidRDefault="009C1883" w:rsidP="009C1883">
      <w:pPr>
        <w:spacing w:line="276" w:lineRule="auto"/>
        <w:jc w:val="both"/>
        <w:rPr>
          <w:rFonts w:ascii="Arial" w:hAnsi="Arial" w:cs="Arial"/>
          <w:sz w:val="24"/>
          <w:szCs w:val="24"/>
        </w:rPr>
      </w:pPr>
    </w:p>
    <w:tbl>
      <w:tblPr>
        <w:tblW w:w="8181" w:type="dxa"/>
        <w:tblInd w:w="108" w:type="dxa"/>
        <w:tblLook w:val="04A0" w:firstRow="1" w:lastRow="0" w:firstColumn="1" w:lastColumn="0" w:noHBand="0" w:noVBand="1"/>
      </w:tblPr>
      <w:tblGrid>
        <w:gridCol w:w="3966"/>
        <w:gridCol w:w="619"/>
        <w:gridCol w:w="3596"/>
      </w:tblGrid>
      <w:tr w:rsidR="009C1883" w:rsidRPr="009C1883" w:rsidTr="00DD4276">
        <w:trPr>
          <w:trHeight w:val="29"/>
        </w:trPr>
        <w:tc>
          <w:tcPr>
            <w:tcW w:w="3966" w:type="dxa"/>
            <w:tcBorders>
              <w:top w:val="single" w:sz="4" w:space="0" w:color="auto"/>
              <w:left w:val="nil"/>
              <w:bottom w:val="nil"/>
              <w:right w:val="nil"/>
            </w:tcBorders>
            <w:hideMark/>
          </w:tcPr>
          <w:p w:rsidR="009C1883" w:rsidRPr="009C1883" w:rsidRDefault="009C1883" w:rsidP="00DD4276">
            <w:pPr>
              <w:spacing w:line="276" w:lineRule="auto"/>
              <w:jc w:val="center"/>
              <w:rPr>
                <w:rFonts w:ascii="Arial" w:hAnsi="Arial" w:cs="Arial"/>
                <w:b/>
                <w:sz w:val="24"/>
                <w:szCs w:val="24"/>
              </w:rPr>
            </w:pPr>
            <w:r w:rsidRPr="009C1883">
              <w:rPr>
                <w:rFonts w:ascii="Arial" w:hAnsi="Arial" w:cs="Arial"/>
                <w:b/>
                <w:sz w:val="24"/>
                <w:szCs w:val="24"/>
              </w:rPr>
              <w:t xml:space="preserve">Flavio Ferreira </w:t>
            </w:r>
            <w:proofErr w:type="spellStart"/>
            <w:r w:rsidRPr="009C1883">
              <w:rPr>
                <w:rFonts w:ascii="Arial" w:hAnsi="Arial" w:cs="Arial"/>
                <w:b/>
                <w:sz w:val="24"/>
                <w:szCs w:val="24"/>
              </w:rPr>
              <w:t>Presser</w:t>
            </w:r>
            <w:proofErr w:type="spellEnd"/>
          </w:p>
        </w:tc>
        <w:tc>
          <w:tcPr>
            <w:tcW w:w="619" w:type="dxa"/>
          </w:tcPr>
          <w:p w:rsidR="009C1883" w:rsidRPr="009C1883" w:rsidRDefault="009C1883" w:rsidP="00DD4276">
            <w:pPr>
              <w:spacing w:line="276" w:lineRule="auto"/>
              <w:rPr>
                <w:rFonts w:ascii="Arial" w:hAnsi="Arial" w:cs="Arial"/>
                <w:sz w:val="24"/>
                <w:szCs w:val="24"/>
              </w:rPr>
            </w:pPr>
          </w:p>
        </w:tc>
        <w:tc>
          <w:tcPr>
            <w:tcW w:w="3596" w:type="dxa"/>
            <w:tcBorders>
              <w:top w:val="single" w:sz="4" w:space="0" w:color="auto"/>
              <w:left w:val="nil"/>
              <w:bottom w:val="nil"/>
              <w:right w:val="nil"/>
            </w:tcBorders>
            <w:hideMark/>
          </w:tcPr>
          <w:p w:rsidR="009C1883" w:rsidRPr="009C1883" w:rsidRDefault="009C1883" w:rsidP="00DD4276">
            <w:pPr>
              <w:spacing w:line="276" w:lineRule="auto"/>
              <w:jc w:val="center"/>
              <w:rPr>
                <w:rFonts w:ascii="Arial" w:hAnsi="Arial" w:cs="Arial"/>
                <w:b/>
                <w:sz w:val="24"/>
                <w:szCs w:val="24"/>
              </w:rPr>
            </w:pPr>
            <w:r w:rsidRPr="009C1883">
              <w:rPr>
                <w:rFonts w:ascii="Arial" w:hAnsi="Arial" w:cs="Arial"/>
                <w:b/>
                <w:sz w:val="24"/>
                <w:szCs w:val="24"/>
              </w:rPr>
              <w:t xml:space="preserve">Carla Maria </w:t>
            </w:r>
            <w:proofErr w:type="spellStart"/>
            <w:r w:rsidRPr="009C1883">
              <w:rPr>
                <w:rFonts w:ascii="Arial" w:hAnsi="Arial" w:cs="Arial"/>
                <w:b/>
                <w:sz w:val="24"/>
                <w:szCs w:val="24"/>
              </w:rPr>
              <w:t>Specht</w:t>
            </w:r>
            <w:proofErr w:type="spellEnd"/>
          </w:p>
        </w:tc>
      </w:tr>
      <w:tr w:rsidR="009C1883" w:rsidRPr="009C1883" w:rsidTr="00DD4276">
        <w:trPr>
          <w:trHeight w:val="2"/>
        </w:trPr>
        <w:tc>
          <w:tcPr>
            <w:tcW w:w="3966" w:type="dxa"/>
            <w:hideMark/>
          </w:tcPr>
          <w:p w:rsidR="009C1883" w:rsidRPr="009C1883" w:rsidRDefault="009C1883" w:rsidP="00DD4276">
            <w:pPr>
              <w:spacing w:line="276" w:lineRule="auto"/>
              <w:jc w:val="center"/>
              <w:rPr>
                <w:rFonts w:ascii="Arial" w:hAnsi="Arial" w:cs="Arial"/>
                <w:b/>
                <w:sz w:val="24"/>
                <w:szCs w:val="24"/>
              </w:rPr>
            </w:pPr>
            <w:r w:rsidRPr="009C1883">
              <w:rPr>
                <w:rFonts w:ascii="Arial" w:hAnsi="Arial" w:cs="Arial"/>
                <w:b/>
                <w:sz w:val="24"/>
                <w:szCs w:val="24"/>
              </w:rPr>
              <w:t>Diretor-Presidente</w:t>
            </w:r>
          </w:p>
        </w:tc>
        <w:tc>
          <w:tcPr>
            <w:tcW w:w="619" w:type="dxa"/>
          </w:tcPr>
          <w:p w:rsidR="009C1883" w:rsidRPr="009C1883" w:rsidRDefault="009C1883" w:rsidP="00DD4276">
            <w:pPr>
              <w:spacing w:line="276" w:lineRule="auto"/>
              <w:rPr>
                <w:rFonts w:ascii="Arial" w:hAnsi="Arial" w:cs="Arial"/>
                <w:sz w:val="24"/>
                <w:szCs w:val="24"/>
              </w:rPr>
            </w:pPr>
          </w:p>
        </w:tc>
        <w:tc>
          <w:tcPr>
            <w:tcW w:w="3596" w:type="dxa"/>
            <w:hideMark/>
          </w:tcPr>
          <w:p w:rsidR="009C1883" w:rsidRPr="009C1883" w:rsidRDefault="009C1883" w:rsidP="00DD4276">
            <w:pPr>
              <w:spacing w:line="276" w:lineRule="auto"/>
              <w:jc w:val="center"/>
              <w:rPr>
                <w:rFonts w:ascii="Arial" w:hAnsi="Arial" w:cs="Arial"/>
                <w:b/>
                <w:sz w:val="24"/>
                <w:szCs w:val="24"/>
              </w:rPr>
            </w:pPr>
            <w:r w:rsidRPr="009C1883">
              <w:rPr>
                <w:rFonts w:ascii="Arial" w:hAnsi="Arial" w:cs="Arial"/>
                <w:b/>
                <w:sz w:val="24"/>
                <w:szCs w:val="24"/>
              </w:rPr>
              <w:t>Prefeita Municipal</w:t>
            </w:r>
          </w:p>
          <w:p w:rsidR="009C1883" w:rsidRPr="009C1883" w:rsidRDefault="009C1883" w:rsidP="00DD4276">
            <w:pPr>
              <w:spacing w:line="276" w:lineRule="auto"/>
              <w:jc w:val="center"/>
              <w:rPr>
                <w:rFonts w:ascii="Arial" w:hAnsi="Arial" w:cs="Arial"/>
                <w:b/>
                <w:sz w:val="24"/>
                <w:szCs w:val="24"/>
              </w:rPr>
            </w:pPr>
          </w:p>
          <w:p w:rsidR="009C1883" w:rsidRPr="009C1883" w:rsidRDefault="009C1883" w:rsidP="00DD4276">
            <w:pPr>
              <w:spacing w:line="276" w:lineRule="auto"/>
              <w:jc w:val="center"/>
              <w:rPr>
                <w:rFonts w:ascii="Arial" w:hAnsi="Arial" w:cs="Arial"/>
                <w:b/>
                <w:sz w:val="24"/>
                <w:szCs w:val="24"/>
              </w:rPr>
            </w:pPr>
          </w:p>
          <w:p w:rsidR="009C1883" w:rsidRPr="009C1883" w:rsidRDefault="009C1883" w:rsidP="00DD4276">
            <w:pPr>
              <w:spacing w:line="276" w:lineRule="auto"/>
              <w:jc w:val="center"/>
              <w:rPr>
                <w:rFonts w:ascii="Arial" w:hAnsi="Arial" w:cs="Arial"/>
                <w:b/>
                <w:sz w:val="24"/>
                <w:szCs w:val="24"/>
              </w:rPr>
            </w:pPr>
          </w:p>
          <w:p w:rsidR="009C1883" w:rsidRPr="009C1883" w:rsidRDefault="009C1883" w:rsidP="00DD4276">
            <w:pPr>
              <w:spacing w:line="276" w:lineRule="auto"/>
              <w:jc w:val="center"/>
              <w:rPr>
                <w:rFonts w:ascii="Arial" w:hAnsi="Arial" w:cs="Arial"/>
                <w:b/>
                <w:sz w:val="24"/>
                <w:szCs w:val="24"/>
              </w:rPr>
            </w:pPr>
          </w:p>
          <w:p w:rsidR="009C1883" w:rsidRPr="009C1883" w:rsidRDefault="009C1883" w:rsidP="00DD4276">
            <w:pPr>
              <w:spacing w:line="276" w:lineRule="auto"/>
              <w:jc w:val="center"/>
              <w:rPr>
                <w:rFonts w:ascii="Arial" w:hAnsi="Arial" w:cs="Arial"/>
                <w:b/>
                <w:sz w:val="24"/>
                <w:szCs w:val="24"/>
              </w:rPr>
            </w:pPr>
          </w:p>
          <w:p w:rsidR="009C1883" w:rsidRPr="009C1883" w:rsidRDefault="009C1883" w:rsidP="00DD4276">
            <w:pPr>
              <w:spacing w:line="276" w:lineRule="auto"/>
              <w:jc w:val="center"/>
              <w:rPr>
                <w:rFonts w:ascii="Arial" w:hAnsi="Arial" w:cs="Arial"/>
                <w:b/>
                <w:sz w:val="24"/>
                <w:szCs w:val="24"/>
              </w:rPr>
            </w:pPr>
          </w:p>
          <w:p w:rsidR="009C1883" w:rsidRPr="009C1883" w:rsidRDefault="009C1883" w:rsidP="00DD4276">
            <w:pPr>
              <w:spacing w:line="276" w:lineRule="auto"/>
              <w:jc w:val="center"/>
              <w:rPr>
                <w:rFonts w:ascii="Arial" w:hAnsi="Arial" w:cs="Arial"/>
                <w:b/>
                <w:sz w:val="24"/>
                <w:szCs w:val="24"/>
              </w:rPr>
            </w:pPr>
          </w:p>
          <w:p w:rsidR="009C1883" w:rsidRPr="009C1883" w:rsidRDefault="009C1883" w:rsidP="00DD4276">
            <w:pPr>
              <w:spacing w:line="276" w:lineRule="auto"/>
              <w:jc w:val="center"/>
              <w:rPr>
                <w:rFonts w:ascii="Arial" w:hAnsi="Arial" w:cs="Arial"/>
                <w:b/>
                <w:sz w:val="24"/>
                <w:szCs w:val="24"/>
              </w:rPr>
            </w:pPr>
          </w:p>
          <w:p w:rsidR="009C1883" w:rsidRPr="009C1883" w:rsidRDefault="009C1883" w:rsidP="00DD4276">
            <w:pPr>
              <w:spacing w:line="276" w:lineRule="auto"/>
              <w:jc w:val="center"/>
              <w:rPr>
                <w:rFonts w:ascii="Arial" w:hAnsi="Arial" w:cs="Arial"/>
                <w:b/>
                <w:sz w:val="24"/>
                <w:szCs w:val="24"/>
              </w:rPr>
            </w:pPr>
          </w:p>
        </w:tc>
      </w:tr>
      <w:tr w:rsidR="009C1883" w:rsidRPr="009C1883" w:rsidTr="00DD4276">
        <w:trPr>
          <w:trHeight w:val="23"/>
        </w:trPr>
        <w:tc>
          <w:tcPr>
            <w:tcW w:w="3966" w:type="dxa"/>
          </w:tcPr>
          <w:p w:rsidR="009C1883" w:rsidRPr="009C1883" w:rsidRDefault="009C1883" w:rsidP="00DD4276">
            <w:pPr>
              <w:spacing w:line="276" w:lineRule="auto"/>
              <w:jc w:val="both"/>
              <w:rPr>
                <w:rFonts w:ascii="Arial" w:hAnsi="Arial" w:cs="Arial"/>
                <w:sz w:val="24"/>
                <w:szCs w:val="24"/>
              </w:rPr>
            </w:pPr>
          </w:p>
        </w:tc>
        <w:tc>
          <w:tcPr>
            <w:tcW w:w="619" w:type="dxa"/>
          </w:tcPr>
          <w:p w:rsidR="009C1883" w:rsidRPr="009C1883" w:rsidRDefault="009C1883" w:rsidP="00DD4276">
            <w:pPr>
              <w:spacing w:line="276" w:lineRule="auto"/>
              <w:rPr>
                <w:rFonts w:ascii="Arial" w:hAnsi="Arial" w:cs="Arial"/>
                <w:sz w:val="24"/>
                <w:szCs w:val="24"/>
              </w:rPr>
            </w:pPr>
          </w:p>
        </w:tc>
        <w:tc>
          <w:tcPr>
            <w:tcW w:w="3596" w:type="dxa"/>
          </w:tcPr>
          <w:p w:rsidR="009C1883" w:rsidRPr="009C1883" w:rsidRDefault="009C1883" w:rsidP="00DD4276">
            <w:pPr>
              <w:spacing w:line="276" w:lineRule="auto"/>
              <w:jc w:val="center"/>
              <w:rPr>
                <w:rFonts w:ascii="Arial" w:hAnsi="Arial" w:cs="Arial"/>
                <w:sz w:val="24"/>
                <w:szCs w:val="24"/>
              </w:rPr>
            </w:pPr>
          </w:p>
          <w:p w:rsidR="009C1883" w:rsidRPr="009C1883" w:rsidRDefault="009C1883" w:rsidP="00DD4276">
            <w:pPr>
              <w:spacing w:line="276" w:lineRule="auto"/>
              <w:jc w:val="center"/>
              <w:rPr>
                <w:rFonts w:ascii="Arial" w:hAnsi="Arial" w:cs="Arial"/>
                <w:sz w:val="24"/>
                <w:szCs w:val="24"/>
              </w:rPr>
            </w:pPr>
          </w:p>
          <w:p w:rsidR="009C1883" w:rsidRPr="009C1883" w:rsidRDefault="009C1883" w:rsidP="00DD4276">
            <w:pPr>
              <w:spacing w:line="276" w:lineRule="auto"/>
              <w:jc w:val="center"/>
              <w:rPr>
                <w:rFonts w:ascii="Arial" w:hAnsi="Arial" w:cs="Arial"/>
                <w:sz w:val="24"/>
                <w:szCs w:val="24"/>
              </w:rPr>
            </w:pPr>
          </w:p>
          <w:p w:rsidR="009C1883" w:rsidRPr="009C1883" w:rsidRDefault="009C1883" w:rsidP="00DD4276">
            <w:pPr>
              <w:spacing w:line="276" w:lineRule="auto"/>
              <w:jc w:val="center"/>
              <w:rPr>
                <w:rFonts w:ascii="Arial" w:hAnsi="Arial" w:cs="Arial"/>
                <w:sz w:val="24"/>
                <w:szCs w:val="24"/>
              </w:rPr>
            </w:pPr>
          </w:p>
          <w:p w:rsidR="009C1883" w:rsidRPr="009C1883" w:rsidRDefault="009C1883" w:rsidP="00DD4276">
            <w:pPr>
              <w:spacing w:line="276" w:lineRule="auto"/>
              <w:jc w:val="center"/>
              <w:rPr>
                <w:rFonts w:ascii="Arial" w:hAnsi="Arial" w:cs="Arial"/>
                <w:sz w:val="24"/>
                <w:szCs w:val="24"/>
              </w:rPr>
            </w:pPr>
          </w:p>
          <w:p w:rsidR="009C1883" w:rsidRPr="009C1883" w:rsidRDefault="009C1883" w:rsidP="00DD4276">
            <w:pPr>
              <w:spacing w:line="276" w:lineRule="auto"/>
              <w:jc w:val="center"/>
              <w:rPr>
                <w:rFonts w:ascii="Arial" w:hAnsi="Arial" w:cs="Arial"/>
                <w:sz w:val="24"/>
                <w:szCs w:val="24"/>
              </w:rPr>
            </w:pPr>
          </w:p>
          <w:p w:rsidR="009C1883" w:rsidRPr="009C1883" w:rsidRDefault="009C1883" w:rsidP="00DD4276">
            <w:pPr>
              <w:spacing w:line="276" w:lineRule="auto"/>
              <w:jc w:val="center"/>
              <w:rPr>
                <w:rFonts w:ascii="Arial" w:hAnsi="Arial" w:cs="Arial"/>
                <w:sz w:val="24"/>
                <w:szCs w:val="24"/>
              </w:rPr>
            </w:pPr>
          </w:p>
          <w:p w:rsidR="009C1883" w:rsidRPr="009C1883" w:rsidRDefault="009C1883" w:rsidP="00DD4276">
            <w:pPr>
              <w:spacing w:line="276" w:lineRule="auto"/>
              <w:jc w:val="center"/>
              <w:rPr>
                <w:rFonts w:ascii="Arial" w:hAnsi="Arial" w:cs="Arial"/>
                <w:sz w:val="24"/>
                <w:szCs w:val="24"/>
              </w:rPr>
            </w:pPr>
          </w:p>
          <w:p w:rsidR="009C1883" w:rsidRPr="009C1883" w:rsidRDefault="009C1883" w:rsidP="00DD4276">
            <w:pPr>
              <w:spacing w:line="276" w:lineRule="auto"/>
              <w:jc w:val="center"/>
              <w:rPr>
                <w:rFonts w:ascii="Arial" w:hAnsi="Arial" w:cs="Arial"/>
                <w:sz w:val="24"/>
                <w:szCs w:val="24"/>
              </w:rPr>
            </w:pPr>
          </w:p>
          <w:p w:rsidR="009C1883" w:rsidRPr="009C1883" w:rsidRDefault="009C1883" w:rsidP="00DD4276">
            <w:pPr>
              <w:spacing w:line="276" w:lineRule="auto"/>
              <w:jc w:val="center"/>
              <w:rPr>
                <w:rFonts w:ascii="Arial" w:hAnsi="Arial" w:cs="Arial"/>
                <w:sz w:val="24"/>
                <w:szCs w:val="24"/>
              </w:rPr>
            </w:pPr>
          </w:p>
          <w:p w:rsidR="009C1883" w:rsidRPr="009C1883" w:rsidRDefault="009C1883" w:rsidP="00DD4276">
            <w:pPr>
              <w:spacing w:line="276" w:lineRule="auto"/>
              <w:jc w:val="center"/>
              <w:rPr>
                <w:rFonts w:ascii="Arial" w:hAnsi="Arial" w:cs="Arial"/>
                <w:sz w:val="24"/>
                <w:szCs w:val="24"/>
              </w:rPr>
            </w:pPr>
          </w:p>
        </w:tc>
      </w:tr>
    </w:tbl>
    <w:p w:rsidR="009C1883" w:rsidRDefault="009C1883" w:rsidP="009C1883">
      <w:pPr>
        <w:pStyle w:val="Ttulo1"/>
        <w:spacing w:line="276" w:lineRule="auto"/>
        <w:jc w:val="center"/>
        <w:rPr>
          <w:rFonts w:ascii="Arial" w:hAnsi="Arial" w:cs="Arial"/>
          <w:sz w:val="24"/>
          <w:szCs w:val="24"/>
          <w:lang w:val="pt-BR"/>
        </w:rPr>
      </w:pPr>
    </w:p>
    <w:p w:rsidR="009C1883" w:rsidRDefault="009C1883" w:rsidP="009C1883">
      <w:pPr>
        <w:pStyle w:val="Ttulo1"/>
        <w:spacing w:line="276" w:lineRule="auto"/>
        <w:jc w:val="center"/>
        <w:rPr>
          <w:rFonts w:ascii="Arial" w:hAnsi="Arial" w:cs="Arial"/>
          <w:sz w:val="24"/>
          <w:szCs w:val="24"/>
          <w:lang w:val="pt-BR"/>
        </w:rPr>
      </w:pPr>
    </w:p>
    <w:p w:rsidR="009C1883" w:rsidRPr="009C1883" w:rsidRDefault="009C1883" w:rsidP="009C1883">
      <w:pPr>
        <w:pStyle w:val="Ttulo1"/>
        <w:spacing w:line="276" w:lineRule="auto"/>
        <w:jc w:val="center"/>
        <w:rPr>
          <w:rFonts w:ascii="Arial" w:hAnsi="Arial" w:cs="Arial"/>
          <w:sz w:val="24"/>
          <w:szCs w:val="24"/>
        </w:rPr>
      </w:pPr>
      <w:r w:rsidRPr="009C1883">
        <w:rPr>
          <w:rFonts w:ascii="Arial" w:hAnsi="Arial" w:cs="Arial"/>
          <w:sz w:val="24"/>
          <w:szCs w:val="24"/>
        </w:rPr>
        <w:t>ANEXO I</w:t>
      </w:r>
    </w:p>
    <w:p w:rsidR="009C1883" w:rsidRPr="009C1883" w:rsidRDefault="009C1883" w:rsidP="009C1883">
      <w:pPr>
        <w:spacing w:line="276" w:lineRule="auto"/>
        <w:jc w:val="center"/>
        <w:rPr>
          <w:rFonts w:ascii="Arial" w:hAnsi="Arial" w:cs="Arial"/>
          <w:b/>
          <w:sz w:val="24"/>
          <w:szCs w:val="24"/>
        </w:rPr>
      </w:pPr>
    </w:p>
    <w:p w:rsidR="009C1883" w:rsidRPr="009C1883" w:rsidRDefault="009C1883" w:rsidP="009C1883">
      <w:pPr>
        <w:spacing w:line="276" w:lineRule="auto"/>
        <w:jc w:val="both"/>
        <w:rPr>
          <w:rFonts w:ascii="Arial" w:hAnsi="Arial" w:cs="Arial"/>
          <w:b/>
          <w:sz w:val="24"/>
          <w:szCs w:val="24"/>
        </w:rPr>
      </w:pPr>
    </w:p>
    <w:p w:rsidR="009C1883" w:rsidRPr="009C1883" w:rsidRDefault="009C1883" w:rsidP="009C1883">
      <w:pPr>
        <w:spacing w:line="276" w:lineRule="auto"/>
        <w:jc w:val="center"/>
        <w:rPr>
          <w:rFonts w:ascii="Arial" w:hAnsi="Arial" w:cs="Arial"/>
          <w:b/>
          <w:sz w:val="24"/>
          <w:szCs w:val="24"/>
        </w:rPr>
      </w:pPr>
      <w:r w:rsidRPr="009C1883">
        <w:rPr>
          <w:rFonts w:ascii="Arial" w:hAnsi="Arial" w:cs="Arial"/>
          <w:b/>
          <w:sz w:val="24"/>
          <w:szCs w:val="24"/>
        </w:rPr>
        <w:t>CRITÉRIOS PARA EXECUÇÃO DOS SERVIÇOS</w:t>
      </w:r>
    </w:p>
    <w:p w:rsidR="009C1883" w:rsidRPr="009C1883" w:rsidRDefault="009C1883" w:rsidP="009C1883">
      <w:pPr>
        <w:spacing w:line="276" w:lineRule="auto"/>
        <w:jc w:val="both"/>
        <w:rPr>
          <w:rFonts w:ascii="Arial" w:hAnsi="Arial" w:cs="Arial"/>
          <w:b/>
          <w:sz w:val="24"/>
          <w:szCs w:val="24"/>
        </w:rPr>
      </w:pPr>
    </w:p>
    <w:p w:rsidR="009C1883" w:rsidRPr="009C1883" w:rsidRDefault="009C1883" w:rsidP="009C1883">
      <w:pPr>
        <w:spacing w:line="276" w:lineRule="auto"/>
        <w:jc w:val="both"/>
        <w:rPr>
          <w:rFonts w:ascii="Arial" w:hAnsi="Arial" w:cs="Arial"/>
          <w:b/>
          <w:sz w:val="24"/>
          <w:szCs w:val="24"/>
        </w:rPr>
      </w:pPr>
      <w:r w:rsidRPr="009C1883">
        <w:rPr>
          <w:rFonts w:ascii="Arial" w:hAnsi="Arial" w:cs="Arial"/>
          <w:b/>
          <w:sz w:val="24"/>
          <w:szCs w:val="24"/>
        </w:rPr>
        <w:t>Todos os serviços deverão ser executados de acordo com o Caderno de Encargos da CORSAN (CEC) elencados pelos respectivos códigos, bem como atendimento às Diretrizes do Município em que estiverem sendo executados.</w:t>
      </w:r>
    </w:p>
    <w:p w:rsidR="009C1883" w:rsidRPr="009C1883" w:rsidRDefault="009C1883" w:rsidP="009C1883">
      <w:pPr>
        <w:spacing w:line="276" w:lineRule="auto"/>
        <w:jc w:val="both"/>
        <w:rPr>
          <w:rFonts w:ascii="Arial" w:hAnsi="Arial" w:cs="Arial"/>
          <w:b/>
          <w:sz w:val="24"/>
          <w:szCs w:val="24"/>
        </w:rPr>
      </w:pPr>
    </w:p>
    <w:p w:rsidR="009C1883" w:rsidRPr="009C1883" w:rsidRDefault="009C1883" w:rsidP="009C1883">
      <w:pPr>
        <w:spacing w:line="276" w:lineRule="auto"/>
        <w:jc w:val="both"/>
        <w:rPr>
          <w:rFonts w:ascii="Arial" w:hAnsi="Arial" w:cs="Arial"/>
          <w:snapToGrid w:val="0"/>
          <w:color w:val="000000"/>
          <w:sz w:val="24"/>
          <w:szCs w:val="24"/>
        </w:rPr>
      </w:pPr>
      <w:r w:rsidRPr="009C1883">
        <w:rPr>
          <w:rFonts w:ascii="Arial" w:hAnsi="Arial" w:cs="Arial"/>
          <w:b/>
          <w:snapToGrid w:val="0"/>
          <w:color w:val="000000"/>
          <w:sz w:val="24"/>
          <w:szCs w:val="24"/>
        </w:rPr>
        <w:t xml:space="preserve">1 – SERVIÇOS DE RETROESCAVADEIRA, CAMINHÃO COM CAÇAMBA BASCULANTE, ESCAVADEIRA </w:t>
      </w:r>
      <w:proofErr w:type="gramStart"/>
      <w:r w:rsidRPr="009C1883">
        <w:rPr>
          <w:rFonts w:ascii="Arial" w:hAnsi="Arial" w:cs="Arial"/>
          <w:b/>
          <w:snapToGrid w:val="0"/>
          <w:color w:val="000000"/>
          <w:sz w:val="24"/>
          <w:szCs w:val="24"/>
        </w:rPr>
        <w:t>HIDRÁULICA E COMPACTADOR</w:t>
      </w:r>
      <w:proofErr w:type="gramEnd"/>
      <w:r w:rsidRPr="009C1883">
        <w:rPr>
          <w:rFonts w:ascii="Arial" w:hAnsi="Arial" w:cs="Arial"/>
          <w:b/>
          <w:snapToGrid w:val="0"/>
          <w:color w:val="000000"/>
          <w:sz w:val="24"/>
          <w:szCs w:val="24"/>
        </w:rPr>
        <w:t xml:space="preserve"> AUTOPROPELIDO.</w:t>
      </w:r>
    </w:p>
    <w:p w:rsidR="009C1883" w:rsidRPr="009C1883" w:rsidRDefault="009C1883" w:rsidP="009C1883">
      <w:pPr>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Compreende disponibilização do equipamento, com respectivo operador, combustível, manutenção e demais insumos necessários à plena execução dos serviços.</w:t>
      </w:r>
    </w:p>
    <w:p w:rsidR="009C1883" w:rsidRPr="009C1883" w:rsidRDefault="009C1883" w:rsidP="009C1883">
      <w:pPr>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O equipamento será considerado “operante” quando estiver com o motor em funcionamento (na obra, ou se deslocando), a serviço da CORSAN, e mediante prévia aprovação da Fiscalização.</w:t>
      </w:r>
    </w:p>
    <w:p w:rsidR="009C1883" w:rsidRPr="009C1883" w:rsidRDefault="009C1883" w:rsidP="009C1883">
      <w:pPr>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Mesmo que o equipamento esteja no local dos serviços, em intervalos que parecerem consideráveis, a Fiscalização poderá requerer o desligamento do motor (descaracterizando-se como “equipamento operante”).</w:t>
      </w:r>
    </w:p>
    <w:p w:rsidR="009C1883" w:rsidRPr="009C1883" w:rsidRDefault="009C1883" w:rsidP="009C1883">
      <w:pPr>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Para fins de pagamento, o tempo máximo admissível de cada deslocamento (viagem) será de vinte minutos (salvo prévia justificativa, devidamente aprovada pela Fiscalização).</w:t>
      </w:r>
    </w:p>
    <w:p w:rsidR="009C1883" w:rsidRPr="009C1883" w:rsidRDefault="009C1883" w:rsidP="009C1883">
      <w:pPr>
        <w:pStyle w:val="Ttulo3"/>
        <w:spacing w:line="276" w:lineRule="auto"/>
        <w:jc w:val="both"/>
        <w:rPr>
          <w:rFonts w:ascii="Arial" w:hAnsi="Arial" w:cs="Arial"/>
          <w:b w:val="0"/>
          <w:sz w:val="24"/>
          <w:szCs w:val="24"/>
        </w:rPr>
      </w:pPr>
      <w:r w:rsidRPr="009C1883">
        <w:rPr>
          <w:rFonts w:ascii="Arial" w:hAnsi="Arial" w:cs="Arial"/>
          <w:b w:val="0"/>
          <w:sz w:val="24"/>
          <w:szCs w:val="24"/>
        </w:rPr>
        <w:t>Medição e pagamento por hora de equipamento operante.</w:t>
      </w:r>
    </w:p>
    <w:p w:rsidR="009C1883" w:rsidRPr="009C1883" w:rsidRDefault="009C1883" w:rsidP="009C1883">
      <w:pPr>
        <w:spacing w:line="276" w:lineRule="auto"/>
        <w:jc w:val="both"/>
        <w:rPr>
          <w:rFonts w:ascii="Arial" w:hAnsi="Arial" w:cs="Arial"/>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b/>
          <w:snapToGrid w:val="0"/>
          <w:color w:val="000000"/>
          <w:sz w:val="24"/>
          <w:szCs w:val="24"/>
        </w:rPr>
      </w:pPr>
      <w:r w:rsidRPr="009C1883">
        <w:rPr>
          <w:rFonts w:ascii="Arial" w:hAnsi="Arial" w:cs="Arial"/>
          <w:b/>
          <w:snapToGrid w:val="0"/>
          <w:color w:val="000000"/>
          <w:sz w:val="24"/>
          <w:szCs w:val="24"/>
        </w:rPr>
        <w:t>2 - MATERIAIS ADQUIRIDOS PARA ATERRO</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Compreende aquisição e fornecimento (posto na obra) de material para aterros, bases ou sub-bases.</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 xml:space="preserve">Medição e pagamento por volume, medido no aterro (ou na base ou na sub-base) </w:t>
      </w:r>
      <w:proofErr w:type="gramStart"/>
      <w:r w:rsidRPr="009C1883">
        <w:rPr>
          <w:rFonts w:ascii="Arial" w:hAnsi="Arial" w:cs="Arial"/>
          <w:snapToGrid w:val="0"/>
          <w:color w:val="000000"/>
          <w:sz w:val="24"/>
          <w:szCs w:val="24"/>
        </w:rPr>
        <w:t>após</w:t>
      </w:r>
      <w:proofErr w:type="gramEnd"/>
      <w:r w:rsidRPr="009C1883">
        <w:rPr>
          <w:rFonts w:ascii="Arial" w:hAnsi="Arial" w:cs="Arial"/>
          <w:snapToGrid w:val="0"/>
          <w:color w:val="000000"/>
          <w:sz w:val="24"/>
          <w:szCs w:val="24"/>
        </w:rPr>
        <w:t xml:space="preserve"> compactado.</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b/>
          <w:snapToGrid w:val="0"/>
          <w:color w:val="000000"/>
          <w:sz w:val="24"/>
          <w:szCs w:val="24"/>
        </w:rPr>
      </w:pPr>
      <w:r w:rsidRPr="009C1883">
        <w:rPr>
          <w:rFonts w:ascii="Arial" w:hAnsi="Arial" w:cs="Arial"/>
          <w:b/>
          <w:snapToGrid w:val="0"/>
          <w:color w:val="000000"/>
          <w:sz w:val="24"/>
          <w:szCs w:val="24"/>
        </w:rPr>
        <w:t>3 – SERVIÇOS DE REENCHIMENTO COMPACTADO – CEC 04.09.00.00</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 xml:space="preserve">Compreende serviço de </w:t>
      </w:r>
      <w:proofErr w:type="spellStart"/>
      <w:r w:rsidRPr="009C1883">
        <w:rPr>
          <w:rFonts w:ascii="Arial" w:hAnsi="Arial" w:cs="Arial"/>
          <w:snapToGrid w:val="0"/>
          <w:color w:val="000000"/>
          <w:sz w:val="24"/>
          <w:szCs w:val="24"/>
        </w:rPr>
        <w:t>reaterro</w:t>
      </w:r>
      <w:proofErr w:type="spellEnd"/>
      <w:r w:rsidRPr="009C1883">
        <w:rPr>
          <w:rFonts w:ascii="Arial" w:hAnsi="Arial" w:cs="Arial"/>
          <w:snapToGrid w:val="0"/>
          <w:color w:val="000000"/>
          <w:sz w:val="24"/>
          <w:szCs w:val="24"/>
        </w:rPr>
        <w:t xml:space="preserve"> e compactação, incluindo todas as despesas com pessoal e equipamentos, sendo:</w:t>
      </w:r>
    </w:p>
    <w:p w:rsidR="009C1883" w:rsidRPr="009C1883" w:rsidRDefault="009C1883" w:rsidP="009C1883">
      <w:pPr>
        <w:pStyle w:val="Recuodecorpodetexto"/>
        <w:numPr>
          <w:ilvl w:val="0"/>
          <w:numId w:val="2"/>
        </w:numPr>
        <w:spacing w:line="276" w:lineRule="auto"/>
        <w:jc w:val="both"/>
        <w:rPr>
          <w:rFonts w:ascii="Arial" w:hAnsi="Arial" w:cs="Arial"/>
          <w:sz w:val="24"/>
          <w:szCs w:val="24"/>
        </w:rPr>
      </w:pPr>
      <w:r w:rsidRPr="009C1883">
        <w:rPr>
          <w:rFonts w:ascii="Arial" w:hAnsi="Arial" w:cs="Arial"/>
          <w:sz w:val="24"/>
          <w:szCs w:val="24"/>
        </w:rPr>
        <w:t>Mecânico, quando a compactação é com rolo, placa vibratória, ou similar;</w:t>
      </w:r>
    </w:p>
    <w:p w:rsidR="009C1883" w:rsidRPr="009C1883" w:rsidRDefault="009C1883" w:rsidP="009C1883">
      <w:pPr>
        <w:numPr>
          <w:ilvl w:val="0"/>
          <w:numId w:val="3"/>
        </w:num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lastRenderedPageBreak/>
        <w:t>Manual, quando a compactação é com soquete de madeira ou similar.</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 xml:space="preserve">Medição e pagamento por volume, medido no aterro </w:t>
      </w:r>
      <w:proofErr w:type="gramStart"/>
      <w:r w:rsidRPr="009C1883">
        <w:rPr>
          <w:rFonts w:ascii="Arial" w:hAnsi="Arial" w:cs="Arial"/>
          <w:snapToGrid w:val="0"/>
          <w:color w:val="000000"/>
          <w:sz w:val="24"/>
          <w:szCs w:val="24"/>
        </w:rPr>
        <w:t>após</w:t>
      </w:r>
      <w:proofErr w:type="gramEnd"/>
      <w:r w:rsidRPr="009C1883">
        <w:rPr>
          <w:rFonts w:ascii="Arial" w:hAnsi="Arial" w:cs="Arial"/>
          <w:snapToGrid w:val="0"/>
          <w:color w:val="000000"/>
          <w:sz w:val="24"/>
          <w:szCs w:val="24"/>
        </w:rPr>
        <w:t xml:space="preserve"> compactado.</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b/>
          <w:snapToGrid w:val="0"/>
          <w:color w:val="000000"/>
          <w:sz w:val="24"/>
          <w:szCs w:val="24"/>
        </w:rPr>
      </w:pPr>
      <w:r w:rsidRPr="009C1883">
        <w:rPr>
          <w:rFonts w:ascii="Arial" w:hAnsi="Arial" w:cs="Arial"/>
          <w:b/>
          <w:snapToGrid w:val="0"/>
          <w:color w:val="000000"/>
          <w:sz w:val="24"/>
          <w:szCs w:val="24"/>
        </w:rPr>
        <w:t>4 – SERVIÇOS DE REMOÇÃO DE PAVIMENTO – CEC 10.01.00.00</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 xml:space="preserve">Compreende retirada de pavimento de uma área previamente determinada pela </w:t>
      </w:r>
      <w:proofErr w:type="spellStart"/>
      <w:r w:rsidRPr="009C1883">
        <w:rPr>
          <w:rFonts w:ascii="Arial" w:hAnsi="Arial" w:cs="Arial"/>
          <w:snapToGrid w:val="0"/>
          <w:color w:val="000000"/>
          <w:sz w:val="24"/>
          <w:szCs w:val="24"/>
        </w:rPr>
        <w:t>Corsan</w:t>
      </w:r>
      <w:proofErr w:type="spellEnd"/>
      <w:r w:rsidRPr="009C1883">
        <w:rPr>
          <w:rFonts w:ascii="Arial" w:hAnsi="Arial" w:cs="Arial"/>
          <w:snapToGrid w:val="0"/>
          <w:color w:val="000000"/>
          <w:sz w:val="24"/>
          <w:szCs w:val="24"/>
        </w:rPr>
        <w:t>, incluindo todos os insumos necessários à plena execução do serviço, bem como a guarda do material reaproveitável.</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Medição e pagamento pela área de remoção (não superior à área requerida).</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b/>
          <w:snapToGrid w:val="0"/>
          <w:color w:val="000000"/>
          <w:sz w:val="24"/>
          <w:szCs w:val="24"/>
        </w:rPr>
      </w:pPr>
      <w:r w:rsidRPr="009C1883">
        <w:rPr>
          <w:rFonts w:ascii="Arial" w:hAnsi="Arial" w:cs="Arial"/>
          <w:b/>
          <w:snapToGrid w:val="0"/>
          <w:color w:val="000000"/>
          <w:sz w:val="24"/>
          <w:szCs w:val="24"/>
        </w:rPr>
        <w:t>5 – SERVIÇOS DE RECOMPOSIÇÃO DE PAVIMENTO – CEC 10.02.00.00</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Compreende restauração do pavimento original, incluindo todos os insumos necessários à plena execução do serviço, bem como a reposição de materiais danificados ou perdidos.</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Medição e pagamento pela área de recomposição (não superior à área requerida para remoção), exceto meio-fio que será medido por metro linear.</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No caso de asfalto, o preço do pavimento já inclui camada de imprimação.</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 xml:space="preserve">Se base e sub-base </w:t>
      </w:r>
      <w:proofErr w:type="gramStart"/>
      <w:r w:rsidRPr="009C1883">
        <w:rPr>
          <w:rFonts w:ascii="Arial" w:hAnsi="Arial" w:cs="Arial"/>
          <w:snapToGrid w:val="0"/>
          <w:color w:val="000000"/>
          <w:sz w:val="24"/>
          <w:szCs w:val="24"/>
        </w:rPr>
        <w:t>forem</w:t>
      </w:r>
      <w:proofErr w:type="gramEnd"/>
      <w:r w:rsidRPr="009C1883">
        <w:rPr>
          <w:rFonts w:ascii="Arial" w:hAnsi="Arial" w:cs="Arial"/>
          <w:snapToGrid w:val="0"/>
          <w:color w:val="000000"/>
          <w:sz w:val="24"/>
          <w:szCs w:val="24"/>
        </w:rPr>
        <w:t xml:space="preserve"> outro pavimento (como paralelepípedo, por exemplo), a restauração será paga pelo respectivo preço contratado caso contrário, as bases e sub-bases serão medidas em volume, e pagas pelos preços contratados dos respectivos materiais, além da compactação mecânica.</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Para os demais pavimentos, os preços já incluem as bases.</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b/>
          <w:snapToGrid w:val="0"/>
          <w:color w:val="000000"/>
          <w:sz w:val="24"/>
          <w:szCs w:val="24"/>
        </w:rPr>
      </w:pPr>
      <w:r w:rsidRPr="009C1883">
        <w:rPr>
          <w:rFonts w:ascii="Arial" w:hAnsi="Arial" w:cs="Arial"/>
          <w:b/>
          <w:snapToGrid w:val="0"/>
          <w:color w:val="000000"/>
          <w:sz w:val="24"/>
          <w:szCs w:val="24"/>
        </w:rPr>
        <w:t>6 – MATERIAIS DE RECOMPOSIÇÃO DE PAVIMENTO</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 xml:space="preserve">Compreende fornecimento excepcional, a critério da Fiscalização, de materiais de </w:t>
      </w:r>
      <w:proofErr w:type="spellStart"/>
      <w:r w:rsidRPr="009C1883">
        <w:rPr>
          <w:rFonts w:ascii="Arial" w:hAnsi="Arial" w:cs="Arial"/>
          <w:snapToGrid w:val="0"/>
          <w:color w:val="000000"/>
          <w:sz w:val="24"/>
          <w:szCs w:val="24"/>
        </w:rPr>
        <w:t>repavimentação</w:t>
      </w:r>
      <w:proofErr w:type="spellEnd"/>
      <w:r w:rsidRPr="009C1883">
        <w:rPr>
          <w:rFonts w:ascii="Arial" w:hAnsi="Arial" w:cs="Arial"/>
          <w:snapToGrid w:val="0"/>
          <w:color w:val="000000"/>
          <w:sz w:val="24"/>
          <w:szCs w:val="24"/>
        </w:rPr>
        <w:t xml:space="preserve"> (materiais danificados ou perdidos estão inclusos nos SERVIÇOS DE RECOMPOSIÇÃO DE PAVIMENTO).</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r w:rsidRPr="009C1883">
        <w:rPr>
          <w:rFonts w:ascii="Arial" w:hAnsi="Arial" w:cs="Arial"/>
          <w:snapToGrid w:val="0"/>
          <w:color w:val="000000"/>
          <w:sz w:val="24"/>
          <w:szCs w:val="24"/>
        </w:rPr>
        <w:t>Medição e pagamento pela área de recomposição, exceto meio-fio que será medido por metro linear.</w:t>
      </w: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p w:rsidR="009C1883" w:rsidRPr="009C1883" w:rsidRDefault="009C1883" w:rsidP="009C1883">
      <w:pPr>
        <w:tabs>
          <w:tab w:val="left" w:pos="4022"/>
          <w:tab w:val="left" w:pos="4543"/>
          <w:tab w:val="left" w:pos="5616"/>
          <w:tab w:val="left" w:pos="5774"/>
          <w:tab w:val="left" w:pos="7036"/>
          <w:tab w:val="left" w:pos="8299"/>
        </w:tabs>
        <w:spacing w:line="276" w:lineRule="auto"/>
        <w:jc w:val="both"/>
        <w:rPr>
          <w:rFonts w:ascii="Arial" w:hAnsi="Arial" w:cs="Arial"/>
          <w:snapToGrid w:val="0"/>
          <w:color w:val="000000"/>
          <w:sz w:val="24"/>
          <w:szCs w:val="24"/>
        </w:rPr>
      </w:pPr>
    </w:p>
    <w:tbl>
      <w:tblPr>
        <w:tblW w:w="8703" w:type="dxa"/>
        <w:tblInd w:w="55" w:type="dxa"/>
        <w:tblCellMar>
          <w:left w:w="70" w:type="dxa"/>
          <w:right w:w="70" w:type="dxa"/>
        </w:tblCellMar>
        <w:tblLook w:val="04A0" w:firstRow="1" w:lastRow="0" w:firstColumn="1" w:lastColumn="0" w:noHBand="0" w:noVBand="1"/>
      </w:tblPr>
      <w:tblGrid>
        <w:gridCol w:w="608"/>
        <w:gridCol w:w="4536"/>
        <w:gridCol w:w="600"/>
        <w:gridCol w:w="1875"/>
        <w:gridCol w:w="1084"/>
      </w:tblGrid>
      <w:tr w:rsidR="009C1883" w:rsidRPr="009C1883" w:rsidTr="009C1883">
        <w:trPr>
          <w:trHeight w:val="183"/>
        </w:trPr>
        <w:tc>
          <w:tcPr>
            <w:tcW w:w="8703" w:type="dxa"/>
            <w:gridSpan w:val="5"/>
            <w:tcBorders>
              <w:top w:val="single" w:sz="4" w:space="0" w:color="auto"/>
              <w:left w:val="single" w:sz="4" w:space="0" w:color="auto"/>
              <w:bottom w:val="single" w:sz="4" w:space="0" w:color="auto"/>
              <w:right w:val="single" w:sz="4" w:space="0" w:color="auto"/>
            </w:tcBorders>
            <w:noWrap/>
            <w:vAlign w:val="center"/>
            <w:hideMark/>
          </w:tcPr>
          <w:p w:rsidR="009C1883" w:rsidRPr="009C1883" w:rsidRDefault="009C1883" w:rsidP="00DD4276">
            <w:pPr>
              <w:pBdr>
                <w:right w:val="single" w:sz="4" w:space="4" w:color="auto"/>
              </w:pBdr>
              <w:spacing w:line="276" w:lineRule="auto"/>
              <w:jc w:val="center"/>
              <w:rPr>
                <w:rFonts w:ascii="Arial" w:hAnsi="Arial" w:cs="Arial"/>
                <w:b/>
                <w:bCs/>
                <w:sz w:val="24"/>
                <w:szCs w:val="24"/>
              </w:rPr>
            </w:pPr>
            <w:r w:rsidRPr="009C1883">
              <w:rPr>
                <w:rFonts w:ascii="Arial" w:hAnsi="Arial" w:cs="Arial"/>
                <w:snapToGrid w:val="0"/>
                <w:color w:val="000000"/>
                <w:sz w:val="24"/>
                <w:szCs w:val="24"/>
              </w:rPr>
              <w:lastRenderedPageBreak/>
              <w:br w:type="page"/>
            </w:r>
            <w:r w:rsidRPr="009C1883">
              <w:rPr>
                <w:rFonts w:ascii="Arial" w:hAnsi="Arial" w:cs="Arial"/>
                <w:b/>
                <w:bCs/>
                <w:sz w:val="24"/>
                <w:szCs w:val="24"/>
              </w:rPr>
              <w:t>COMPANHIA RIOGRANDENSE DE SANEAMENTO</w:t>
            </w:r>
          </w:p>
        </w:tc>
      </w:tr>
      <w:tr w:rsidR="009C1883" w:rsidRPr="009C1883" w:rsidTr="009C1883">
        <w:trPr>
          <w:trHeight w:val="183"/>
        </w:trPr>
        <w:tc>
          <w:tcPr>
            <w:tcW w:w="8703" w:type="dxa"/>
            <w:gridSpan w:val="5"/>
            <w:tcBorders>
              <w:top w:val="single" w:sz="4" w:space="0" w:color="auto"/>
              <w:left w:val="single" w:sz="4" w:space="0" w:color="auto"/>
              <w:bottom w:val="single" w:sz="4" w:space="0" w:color="auto"/>
              <w:right w:val="single" w:sz="4" w:space="0" w:color="auto"/>
            </w:tcBorders>
            <w:noWrap/>
            <w:vAlign w:val="center"/>
            <w:hideMark/>
          </w:tcPr>
          <w:p w:rsidR="009C1883" w:rsidRPr="009C1883" w:rsidRDefault="009C1883" w:rsidP="00DD4276">
            <w:pPr>
              <w:pBdr>
                <w:right w:val="single" w:sz="4" w:space="4" w:color="auto"/>
              </w:pBdr>
              <w:spacing w:line="276" w:lineRule="auto"/>
              <w:jc w:val="center"/>
              <w:rPr>
                <w:rFonts w:ascii="Arial" w:hAnsi="Arial" w:cs="Arial"/>
                <w:b/>
                <w:bCs/>
                <w:sz w:val="24"/>
                <w:szCs w:val="24"/>
              </w:rPr>
            </w:pPr>
            <w:r w:rsidRPr="009C1883">
              <w:rPr>
                <w:rFonts w:ascii="Arial" w:hAnsi="Arial" w:cs="Arial"/>
                <w:b/>
                <w:bCs/>
                <w:sz w:val="24"/>
                <w:szCs w:val="24"/>
              </w:rPr>
              <w:t>DIRETORIA DE OPERAÇÕES</w:t>
            </w:r>
          </w:p>
        </w:tc>
      </w:tr>
      <w:tr w:rsidR="009C1883" w:rsidRPr="009C1883" w:rsidTr="009C1883">
        <w:trPr>
          <w:trHeight w:val="183"/>
        </w:trPr>
        <w:tc>
          <w:tcPr>
            <w:tcW w:w="8703" w:type="dxa"/>
            <w:gridSpan w:val="5"/>
            <w:tcBorders>
              <w:top w:val="single" w:sz="4" w:space="0" w:color="auto"/>
              <w:left w:val="single" w:sz="4" w:space="0" w:color="auto"/>
              <w:bottom w:val="single" w:sz="4" w:space="0" w:color="auto"/>
              <w:right w:val="single" w:sz="4" w:space="0" w:color="auto"/>
            </w:tcBorders>
            <w:noWrap/>
            <w:vAlign w:val="center"/>
            <w:hideMark/>
          </w:tcPr>
          <w:p w:rsidR="009C1883" w:rsidRPr="009C1883" w:rsidRDefault="009C1883" w:rsidP="00DD4276">
            <w:pPr>
              <w:pBdr>
                <w:right w:val="single" w:sz="4" w:space="4" w:color="auto"/>
              </w:pBdr>
              <w:spacing w:line="276" w:lineRule="auto"/>
              <w:jc w:val="center"/>
              <w:rPr>
                <w:rFonts w:ascii="Arial" w:hAnsi="Arial" w:cs="Arial"/>
                <w:b/>
                <w:bCs/>
                <w:sz w:val="24"/>
                <w:szCs w:val="24"/>
              </w:rPr>
            </w:pPr>
            <w:r w:rsidRPr="009C1883">
              <w:rPr>
                <w:rFonts w:ascii="Arial" w:hAnsi="Arial" w:cs="Arial"/>
                <w:b/>
                <w:bCs/>
                <w:sz w:val="24"/>
                <w:szCs w:val="24"/>
              </w:rPr>
              <w:t>ANEXO II</w:t>
            </w:r>
          </w:p>
        </w:tc>
      </w:tr>
      <w:tr w:rsidR="009C1883" w:rsidRPr="009C1883" w:rsidTr="009C1883">
        <w:trPr>
          <w:trHeight w:val="183"/>
        </w:trPr>
        <w:tc>
          <w:tcPr>
            <w:tcW w:w="8703" w:type="dxa"/>
            <w:gridSpan w:val="5"/>
            <w:tcBorders>
              <w:top w:val="single" w:sz="4" w:space="0" w:color="auto"/>
              <w:left w:val="single" w:sz="4" w:space="0" w:color="auto"/>
              <w:bottom w:val="single" w:sz="4" w:space="0" w:color="auto"/>
              <w:right w:val="single" w:sz="4" w:space="0" w:color="auto"/>
            </w:tcBorders>
            <w:noWrap/>
            <w:vAlign w:val="center"/>
            <w:hideMark/>
          </w:tcPr>
          <w:p w:rsidR="009C1883" w:rsidRPr="009C1883" w:rsidRDefault="009C1883" w:rsidP="00DD4276">
            <w:pPr>
              <w:pBdr>
                <w:right w:val="single" w:sz="4" w:space="4" w:color="auto"/>
              </w:pBdr>
              <w:spacing w:line="276" w:lineRule="auto"/>
              <w:jc w:val="center"/>
              <w:rPr>
                <w:rFonts w:ascii="Arial" w:hAnsi="Arial" w:cs="Arial"/>
                <w:sz w:val="24"/>
                <w:szCs w:val="24"/>
              </w:rPr>
            </w:pPr>
            <w:r w:rsidRPr="009C1883">
              <w:rPr>
                <w:rFonts w:ascii="Arial" w:hAnsi="Arial" w:cs="Arial"/>
                <w:sz w:val="24"/>
                <w:szCs w:val="24"/>
              </w:rPr>
              <w:t>TABELA DE VALORES PARA FINS OPERACIONAIS</w:t>
            </w:r>
          </w:p>
        </w:tc>
      </w:tr>
      <w:tr w:rsidR="009C1883" w:rsidRPr="009C1883" w:rsidTr="009C1883">
        <w:trPr>
          <w:trHeight w:val="183"/>
        </w:trPr>
        <w:tc>
          <w:tcPr>
            <w:tcW w:w="5144" w:type="dxa"/>
            <w:gridSpan w:val="2"/>
            <w:tcBorders>
              <w:top w:val="single" w:sz="4" w:space="0" w:color="auto"/>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 </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spellStart"/>
            <w:proofErr w:type="gramStart"/>
            <w:r w:rsidRPr="009C1883">
              <w:rPr>
                <w:rFonts w:ascii="Arial" w:hAnsi="Arial" w:cs="Arial"/>
                <w:sz w:val="24"/>
                <w:szCs w:val="24"/>
              </w:rPr>
              <w:t>unid</w:t>
            </w:r>
            <w:proofErr w:type="spellEnd"/>
            <w:proofErr w:type="gramEnd"/>
          </w:p>
        </w:tc>
        <w:tc>
          <w:tcPr>
            <w:tcW w:w="1875" w:type="dxa"/>
            <w:tcBorders>
              <w:top w:val="nil"/>
              <w:left w:val="nil"/>
              <w:bottom w:val="single" w:sz="4" w:space="0" w:color="auto"/>
              <w:right w:val="single" w:sz="4" w:space="0" w:color="auto"/>
            </w:tcBorders>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Referência de Item</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 xml:space="preserve"> R$ </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b/>
                <w:sz w:val="24"/>
                <w:szCs w:val="24"/>
              </w:rPr>
            </w:pPr>
            <w:proofErr w:type="gramStart"/>
            <w:r w:rsidRPr="009C1883">
              <w:rPr>
                <w:rFonts w:ascii="Arial" w:hAnsi="Arial" w:cs="Arial"/>
                <w:b/>
                <w:sz w:val="24"/>
                <w:szCs w:val="24"/>
              </w:rPr>
              <w:t>1</w:t>
            </w:r>
            <w:proofErr w:type="gramEnd"/>
          </w:p>
        </w:tc>
        <w:tc>
          <w:tcPr>
            <w:tcW w:w="8095" w:type="dxa"/>
            <w:gridSpan w:val="4"/>
            <w:tcBorders>
              <w:top w:val="single" w:sz="4" w:space="0" w:color="auto"/>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b/>
                <w:sz w:val="24"/>
                <w:szCs w:val="24"/>
              </w:rPr>
            </w:pPr>
            <w:r w:rsidRPr="009C1883">
              <w:rPr>
                <w:rFonts w:ascii="Arial" w:hAnsi="Arial" w:cs="Arial"/>
                <w:b/>
                <w:sz w:val="24"/>
                <w:szCs w:val="24"/>
              </w:rPr>
              <w:t xml:space="preserve">SERVIÇOS DE RETROESCAVADEIRA, CAMINHÃO CAÇAMBA, ESCAVADEIRA </w:t>
            </w:r>
            <w:proofErr w:type="gramStart"/>
            <w:r w:rsidRPr="009C1883">
              <w:rPr>
                <w:rFonts w:ascii="Arial" w:hAnsi="Arial" w:cs="Arial"/>
                <w:b/>
                <w:sz w:val="24"/>
                <w:szCs w:val="24"/>
              </w:rPr>
              <w:t>HIDRÁULICA E COMPACTADOR</w:t>
            </w:r>
            <w:proofErr w:type="gramEnd"/>
            <w:r w:rsidRPr="009C1883">
              <w:rPr>
                <w:rFonts w:ascii="Arial" w:hAnsi="Arial" w:cs="Arial"/>
                <w:b/>
                <w:sz w:val="24"/>
                <w:szCs w:val="24"/>
              </w:rPr>
              <w:t xml:space="preserve"> AUTOPROPELIDO</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1.1</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retroescavadeira</w:t>
            </w:r>
            <w:proofErr w:type="gramEnd"/>
            <w:r w:rsidRPr="009C1883">
              <w:rPr>
                <w:rFonts w:ascii="Arial" w:hAnsi="Arial" w:cs="Arial"/>
                <w:sz w:val="24"/>
                <w:szCs w:val="24"/>
              </w:rPr>
              <w:t xml:space="preserve"> com operador, operante</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h</w:t>
            </w:r>
          </w:p>
        </w:tc>
        <w:tc>
          <w:tcPr>
            <w:tcW w:w="1875"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SINAPI/6042</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72,90</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1.2</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caminhão</w:t>
            </w:r>
            <w:proofErr w:type="gramEnd"/>
            <w:r w:rsidRPr="009C1883">
              <w:rPr>
                <w:rFonts w:ascii="Arial" w:hAnsi="Arial" w:cs="Arial"/>
                <w:sz w:val="24"/>
                <w:szCs w:val="24"/>
              </w:rPr>
              <w:t xml:space="preserve"> caçamba com motorista, operante</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h</w:t>
            </w:r>
          </w:p>
        </w:tc>
        <w:tc>
          <w:tcPr>
            <w:tcW w:w="1875"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C.E.88.05.01.17</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52,00</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1.3</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compactador</w:t>
            </w:r>
            <w:proofErr w:type="gramEnd"/>
            <w:r w:rsidRPr="009C1883">
              <w:rPr>
                <w:rFonts w:ascii="Arial" w:hAnsi="Arial" w:cs="Arial"/>
                <w:sz w:val="24"/>
                <w:szCs w:val="24"/>
              </w:rPr>
              <w:t xml:space="preserve"> </w:t>
            </w:r>
            <w:proofErr w:type="spellStart"/>
            <w:r w:rsidRPr="009C1883">
              <w:rPr>
                <w:rFonts w:ascii="Arial" w:hAnsi="Arial" w:cs="Arial"/>
                <w:sz w:val="24"/>
                <w:szCs w:val="24"/>
              </w:rPr>
              <w:t>autopropelido</w:t>
            </w:r>
            <w:proofErr w:type="spellEnd"/>
            <w:r w:rsidRPr="009C1883">
              <w:rPr>
                <w:rFonts w:ascii="Arial" w:hAnsi="Arial" w:cs="Arial"/>
                <w:sz w:val="24"/>
                <w:szCs w:val="24"/>
              </w:rPr>
              <w:t>, pequeno, operante</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h</w:t>
            </w:r>
          </w:p>
        </w:tc>
        <w:tc>
          <w:tcPr>
            <w:tcW w:w="1875"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C.E.88.05.01.10</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46,16</w:t>
            </w:r>
          </w:p>
        </w:tc>
      </w:tr>
      <w:tr w:rsidR="009C1883" w:rsidRPr="009C1883" w:rsidTr="009C1883">
        <w:trPr>
          <w:trHeight w:val="183"/>
        </w:trPr>
        <w:tc>
          <w:tcPr>
            <w:tcW w:w="8703" w:type="dxa"/>
            <w:gridSpan w:val="5"/>
            <w:tcBorders>
              <w:top w:val="single" w:sz="4" w:space="0" w:color="auto"/>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r w:rsidRPr="009C1883">
              <w:rPr>
                <w:rFonts w:ascii="Arial" w:hAnsi="Arial" w:cs="Arial"/>
                <w:sz w:val="24"/>
                <w:szCs w:val="24"/>
              </w:rPr>
              <w:t> </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b/>
                <w:sz w:val="24"/>
                <w:szCs w:val="24"/>
              </w:rPr>
            </w:pPr>
            <w:proofErr w:type="gramStart"/>
            <w:r w:rsidRPr="009C1883">
              <w:rPr>
                <w:rFonts w:ascii="Arial" w:hAnsi="Arial" w:cs="Arial"/>
                <w:b/>
                <w:sz w:val="24"/>
                <w:szCs w:val="24"/>
              </w:rPr>
              <w:t>2</w:t>
            </w:r>
            <w:proofErr w:type="gramEnd"/>
          </w:p>
        </w:tc>
        <w:tc>
          <w:tcPr>
            <w:tcW w:w="8095" w:type="dxa"/>
            <w:gridSpan w:val="4"/>
            <w:tcBorders>
              <w:top w:val="single" w:sz="4" w:space="0" w:color="auto"/>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b/>
                <w:sz w:val="24"/>
                <w:szCs w:val="24"/>
              </w:rPr>
            </w:pPr>
            <w:r w:rsidRPr="009C1883">
              <w:rPr>
                <w:rFonts w:ascii="Arial" w:hAnsi="Arial" w:cs="Arial"/>
                <w:b/>
                <w:sz w:val="24"/>
                <w:szCs w:val="24"/>
              </w:rPr>
              <w:t>MATERIAIS IMPORTADOS PARA ATERRO</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2.1</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areia</w:t>
            </w:r>
            <w:proofErr w:type="gramEnd"/>
            <w:r w:rsidRPr="009C1883">
              <w:rPr>
                <w:rFonts w:ascii="Arial" w:hAnsi="Arial" w:cs="Arial"/>
                <w:sz w:val="24"/>
                <w:szCs w:val="24"/>
              </w:rPr>
              <w:t xml:space="preserve"> para aterro</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m³</w:t>
            </w:r>
            <w:proofErr w:type="gramEnd"/>
          </w:p>
        </w:tc>
        <w:tc>
          <w:tcPr>
            <w:tcW w:w="1875" w:type="dxa"/>
            <w:tcBorders>
              <w:top w:val="nil"/>
              <w:left w:val="nil"/>
              <w:bottom w:val="single" w:sz="4" w:space="0" w:color="auto"/>
              <w:right w:val="single" w:sz="4" w:space="0" w:color="auto"/>
            </w:tcBorders>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SINAPI/367</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49,50</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2.2</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terra</w:t>
            </w:r>
            <w:proofErr w:type="gramEnd"/>
            <w:r w:rsidRPr="009C1883">
              <w:rPr>
                <w:rFonts w:ascii="Arial" w:hAnsi="Arial" w:cs="Arial"/>
                <w:sz w:val="24"/>
                <w:szCs w:val="24"/>
              </w:rPr>
              <w:t xml:space="preserve"> argilosa</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m³</w:t>
            </w:r>
            <w:proofErr w:type="gramEnd"/>
          </w:p>
        </w:tc>
        <w:tc>
          <w:tcPr>
            <w:tcW w:w="1875"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SINAPI/6081</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14,57</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2.3</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saibro</w:t>
            </w:r>
            <w:proofErr w:type="gramEnd"/>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m³</w:t>
            </w:r>
            <w:proofErr w:type="gramEnd"/>
          </w:p>
        </w:tc>
        <w:tc>
          <w:tcPr>
            <w:tcW w:w="1875"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SINAPI/6081</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14,57</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2.4</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brita</w:t>
            </w:r>
            <w:proofErr w:type="gramEnd"/>
            <w:r w:rsidRPr="009C1883">
              <w:rPr>
                <w:rFonts w:ascii="Arial" w:hAnsi="Arial" w:cs="Arial"/>
                <w:sz w:val="24"/>
                <w:szCs w:val="24"/>
              </w:rPr>
              <w:t xml:space="preserve"> </w:t>
            </w:r>
            <w:proofErr w:type="spellStart"/>
            <w:r w:rsidRPr="009C1883">
              <w:rPr>
                <w:rFonts w:ascii="Arial" w:hAnsi="Arial" w:cs="Arial"/>
                <w:sz w:val="24"/>
                <w:szCs w:val="24"/>
              </w:rPr>
              <w:t>n.°</w:t>
            </w:r>
            <w:proofErr w:type="spellEnd"/>
            <w:r w:rsidRPr="009C1883">
              <w:rPr>
                <w:rFonts w:ascii="Arial" w:hAnsi="Arial" w:cs="Arial"/>
                <w:sz w:val="24"/>
                <w:szCs w:val="24"/>
              </w:rPr>
              <w:t xml:space="preserve"> 2</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m³</w:t>
            </w:r>
            <w:proofErr w:type="gramEnd"/>
          </w:p>
        </w:tc>
        <w:tc>
          <w:tcPr>
            <w:tcW w:w="1875"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SINAPI/4718</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46,00</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2.5</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brita</w:t>
            </w:r>
            <w:proofErr w:type="gramEnd"/>
            <w:r w:rsidRPr="009C1883">
              <w:rPr>
                <w:rFonts w:ascii="Arial" w:hAnsi="Arial" w:cs="Arial"/>
                <w:sz w:val="24"/>
                <w:szCs w:val="24"/>
              </w:rPr>
              <w:t xml:space="preserve"> graduada</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m³</w:t>
            </w:r>
            <w:proofErr w:type="gramEnd"/>
          </w:p>
        </w:tc>
        <w:tc>
          <w:tcPr>
            <w:tcW w:w="1875"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SINAPI/4729</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47,33</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2.6</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pó</w:t>
            </w:r>
            <w:proofErr w:type="gramEnd"/>
            <w:r w:rsidRPr="009C1883">
              <w:rPr>
                <w:rFonts w:ascii="Arial" w:hAnsi="Arial" w:cs="Arial"/>
                <w:sz w:val="24"/>
                <w:szCs w:val="24"/>
              </w:rPr>
              <w:t>-de-pedra</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m³</w:t>
            </w:r>
            <w:proofErr w:type="gramEnd"/>
          </w:p>
        </w:tc>
        <w:tc>
          <w:tcPr>
            <w:tcW w:w="1875"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SINAPI/4741</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38,46</w:t>
            </w:r>
          </w:p>
        </w:tc>
      </w:tr>
      <w:tr w:rsidR="009C1883" w:rsidRPr="009C1883" w:rsidTr="009C1883">
        <w:trPr>
          <w:trHeight w:val="183"/>
        </w:trPr>
        <w:tc>
          <w:tcPr>
            <w:tcW w:w="8703" w:type="dxa"/>
            <w:gridSpan w:val="5"/>
            <w:tcBorders>
              <w:top w:val="single" w:sz="4" w:space="0" w:color="auto"/>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 </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b/>
                <w:sz w:val="24"/>
                <w:szCs w:val="24"/>
              </w:rPr>
            </w:pPr>
            <w:proofErr w:type="gramStart"/>
            <w:r w:rsidRPr="009C1883">
              <w:rPr>
                <w:rFonts w:ascii="Arial" w:hAnsi="Arial" w:cs="Arial"/>
                <w:b/>
                <w:sz w:val="24"/>
                <w:szCs w:val="24"/>
              </w:rPr>
              <w:t>3</w:t>
            </w:r>
            <w:proofErr w:type="gramEnd"/>
          </w:p>
        </w:tc>
        <w:tc>
          <w:tcPr>
            <w:tcW w:w="8095" w:type="dxa"/>
            <w:gridSpan w:val="4"/>
            <w:tcBorders>
              <w:top w:val="single" w:sz="4" w:space="0" w:color="auto"/>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b/>
                <w:sz w:val="24"/>
                <w:szCs w:val="24"/>
              </w:rPr>
            </w:pPr>
            <w:r w:rsidRPr="009C1883">
              <w:rPr>
                <w:rFonts w:ascii="Arial" w:hAnsi="Arial" w:cs="Arial"/>
                <w:b/>
                <w:sz w:val="24"/>
                <w:szCs w:val="24"/>
              </w:rPr>
              <w:t>SERVIÇOS DE REENCHIMENTO COMPACTADO</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3.1</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reenchimento</w:t>
            </w:r>
            <w:proofErr w:type="gramEnd"/>
            <w:r w:rsidRPr="009C1883">
              <w:rPr>
                <w:rFonts w:ascii="Arial" w:hAnsi="Arial" w:cs="Arial"/>
                <w:sz w:val="24"/>
                <w:szCs w:val="24"/>
              </w:rPr>
              <w:t xml:space="preserve"> compactado percussão (mecanicamente)</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m³</w:t>
            </w:r>
            <w:proofErr w:type="gramEnd"/>
          </w:p>
        </w:tc>
        <w:tc>
          <w:tcPr>
            <w:tcW w:w="1875"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C.E. 04.09.02.01</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6,93</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3.2</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reenchimento</w:t>
            </w:r>
            <w:proofErr w:type="gramEnd"/>
            <w:r w:rsidRPr="009C1883">
              <w:rPr>
                <w:rFonts w:ascii="Arial" w:hAnsi="Arial" w:cs="Arial"/>
                <w:sz w:val="24"/>
                <w:szCs w:val="24"/>
              </w:rPr>
              <w:t xml:space="preserve"> manual apiloado (compactado manualmente)</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m³</w:t>
            </w:r>
            <w:proofErr w:type="gramEnd"/>
          </w:p>
        </w:tc>
        <w:tc>
          <w:tcPr>
            <w:tcW w:w="1875"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C.E. 04.09.02.02</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8,67</w:t>
            </w:r>
          </w:p>
        </w:tc>
      </w:tr>
      <w:tr w:rsidR="009C1883" w:rsidRPr="009C1883" w:rsidTr="009C1883">
        <w:trPr>
          <w:trHeight w:val="183"/>
        </w:trPr>
        <w:tc>
          <w:tcPr>
            <w:tcW w:w="8703" w:type="dxa"/>
            <w:gridSpan w:val="5"/>
            <w:tcBorders>
              <w:top w:val="single" w:sz="4" w:space="0" w:color="auto"/>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 </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b/>
                <w:sz w:val="24"/>
                <w:szCs w:val="24"/>
              </w:rPr>
            </w:pPr>
            <w:proofErr w:type="gramStart"/>
            <w:r w:rsidRPr="009C1883">
              <w:rPr>
                <w:rFonts w:ascii="Arial" w:hAnsi="Arial" w:cs="Arial"/>
                <w:b/>
                <w:sz w:val="24"/>
                <w:szCs w:val="24"/>
              </w:rPr>
              <w:t>4</w:t>
            </w:r>
            <w:proofErr w:type="gramEnd"/>
          </w:p>
        </w:tc>
        <w:tc>
          <w:tcPr>
            <w:tcW w:w="8095" w:type="dxa"/>
            <w:gridSpan w:val="4"/>
            <w:tcBorders>
              <w:top w:val="single" w:sz="4" w:space="0" w:color="auto"/>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b/>
                <w:sz w:val="24"/>
                <w:szCs w:val="24"/>
              </w:rPr>
            </w:pPr>
            <w:r w:rsidRPr="009C1883">
              <w:rPr>
                <w:rFonts w:ascii="Arial" w:hAnsi="Arial" w:cs="Arial"/>
                <w:b/>
                <w:sz w:val="24"/>
                <w:szCs w:val="24"/>
              </w:rPr>
              <w:t>SERVIÇOS DE REMOÇÃO DE PAVIMENTO</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4.1</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pedra irregular</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10.01.00.76</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2,83</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4.2</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paralelepípedo</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10.01.00.75</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2,83</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4.3</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blocos de concreto</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10.01.00.74</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2,83</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4.4</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asfalto</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10.01.00.54</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6,09</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4.5</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basalto regular</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 xml:space="preserve">C.E. </w:t>
            </w:r>
            <w:r w:rsidRPr="009C1883">
              <w:rPr>
                <w:rFonts w:ascii="Arial" w:hAnsi="Arial" w:cs="Arial"/>
                <w:color w:val="000000"/>
                <w:sz w:val="24"/>
                <w:szCs w:val="24"/>
              </w:rPr>
              <w:lastRenderedPageBreak/>
              <w:t>10.01.00.21</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lastRenderedPageBreak/>
              <w:t>2,83</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lastRenderedPageBreak/>
              <w:t>4.6</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basalto irregular</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10.01.00.22</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2,83</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4.7</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lajes de </w:t>
            </w:r>
            <w:proofErr w:type="spellStart"/>
            <w:r w:rsidRPr="009C1883">
              <w:rPr>
                <w:rFonts w:ascii="Arial" w:hAnsi="Arial" w:cs="Arial"/>
                <w:sz w:val="24"/>
                <w:szCs w:val="24"/>
              </w:rPr>
              <w:t>grês</w:t>
            </w:r>
            <w:proofErr w:type="spellEnd"/>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10.01.00.31</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2,83</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4.8</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cimento e areia</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10.01.00.36</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2,83</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4.9</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ladrilho hidráulico</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10.01.00.82</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2,83</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4.10</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remoção</w:t>
            </w:r>
            <w:proofErr w:type="gramEnd"/>
            <w:r w:rsidRPr="009C1883">
              <w:rPr>
                <w:rFonts w:ascii="Arial" w:hAnsi="Arial" w:cs="Arial"/>
                <w:sz w:val="24"/>
                <w:szCs w:val="24"/>
              </w:rPr>
              <w:t xml:space="preserve"> de meio-fio</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m</w:t>
            </w:r>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10.01.00.41</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2,83</w:t>
            </w:r>
          </w:p>
        </w:tc>
      </w:tr>
      <w:tr w:rsidR="009C1883" w:rsidRPr="009C1883" w:rsidTr="009C1883">
        <w:trPr>
          <w:trHeight w:val="183"/>
        </w:trPr>
        <w:tc>
          <w:tcPr>
            <w:tcW w:w="8703" w:type="dxa"/>
            <w:gridSpan w:val="5"/>
            <w:tcBorders>
              <w:top w:val="single" w:sz="4" w:space="0" w:color="auto"/>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 xml:space="preserve"> </w:t>
            </w:r>
          </w:p>
        </w:tc>
      </w:tr>
      <w:tr w:rsidR="009C1883" w:rsidRPr="009C1883" w:rsidTr="009C1883">
        <w:trPr>
          <w:trHeight w:val="183"/>
        </w:trPr>
        <w:tc>
          <w:tcPr>
            <w:tcW w:w="608" w:type="dxa"/>
            <w:tcBorders>
              <w:top w:val="single" w:sz="4" w:space="0" w:color="auto"/>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b/>
                <w:sz w:val="24"/>
                <w:szCs w:val="24"/>
              </w:rPr>
            </w:pPr>
            <w:proofErr w:type="gramStart"/>
            <w:r w:rsidRPr="009C1883">
              <w:rPr>
                <w:rFonts w:ascii="Arial" w:hAnsi="Arial" w:cs="Arial"/>
                <w:b/>
                <w:sz w:val="24"/>
                <w:szCs w:val="24"/>
              </w:rPr>
              <w:t>5</w:t>
            </w:r>
            <w:proofErr w:type="gramEnd"/>
          </w:p>
        </w:tc>
        <w:tc>
          <w:tcPr>
            <w:tcW w:w="8095" w:type="dxa"/>
            <w:gridSpan w:val="4"/>
            <w:tcBorders>
              <w:top w:val="single" w:sz="4" w:space="0" w:color="auto"/>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b/>
                <w:sz w:val="24"/>
                <w:szCs w:val="24"/>
              </w:rPr>
            </w:pPr>
            <w:r w:rsidRPr="009C1883">
              <w:rPr>
                <w:rFonts w:ascii="Arial" w:hAnsi="Arial" w:cs="Arial"/>
                <w:b/>
                <w:sz w:val="24"/>
                <w:szCs w:val="24"/>
              </w:rPr>
              <w:t>SERVIÇOS DE RECOMPOSIÇÃO DE PAVIMENTO</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5.1</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pedra irregular</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10.02.00.76</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16,45</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5.2</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paralelepípedo</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10.02.00.75</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16,45</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5.3</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blocos concreto</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10.02.00.74</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16,50</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5.4</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asfalto PMF esp. 4 cm</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10.02.00.60</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14,54</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5.5</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asfalto PMF esp. 6 cm</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10.02.00.62</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19,98</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5.6</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asfalto PMF esp. 8 cm</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10.02.00.64</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25,43</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5.7</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asfalto CBUQ esp. 4 cm</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10.02.00.50</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27,76</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5.8</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asfalto CBUQ esp. 6 cm</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10.02.00.52</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39,80</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5.9</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asfalto CBUQ esp. 8 cm</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10.02.00.54</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51,86</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5.10</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basalto regular</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10.02.00.21</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18,40</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5.11</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basalto irregular</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10.02.00.22</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18,40</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5.12</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lajes de </w:t>
            </w:r>
            <w:proofErr w:type="spellStart"/>
            <w:r w:rsidRPr="009C1883">
              <w:rPr>
                <w:rFonts w:ascii="Arial" w:hAnsi="Arial" w:cs="Arial"/>
                <w:sz w:val="24"/>
                <w:szCs w:val="24"/>
              </w:rPr>
              <w:t>grês</w:t>
            </w:r>
            <w:proofErr w:type="spellEnd"/>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10.02.00.31</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20,74</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5.13</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cimento e areia alisado esp. 3 cm</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10.02.00.36</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19,22</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lastRenderedPageBreak/>
              <w:t>5.14</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em</w:t>
            </w:r>
            <w:proofErr w:type="gramEnd"/>
            <w:r w:rsidRPr="009C1883">
              <w:rPr>
                <w:rFonts w:ascii="Arial" w:hAnsi="Arial" w:cs="Arial"/>
                <w:sz w:val="24"/>
                <w:szCs w:val="24"/>
              </w:rPr>
              <w:t xml:space="preserve"> ladrilho hidráulico</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10.02.00.82</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44,61</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5.15</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recomposição</w:t>
            </w:r>
            <w:proofErr w:type="gramEnd"/>
            <w:r w:rsidRPr="009C1883">
              <w:rPr>
                <w:rFonts w:ascii="Arial" w:hAnsi="Arial" w:cs="Arial"/>
                <w:sz w:val="24"/>
                <w:szCs w:val="24"/>
              </w:rPr>
              <w:t xml:space="preserve"> de meio-fio</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m</w:t>
            </w:r>
          </w:p>
        </w:tc>
        <w:tc>
          <w:tcPr>
            <w:tcW w:w="1875" w:type="dxa"/>
            <w:tcBorders>
              <w:top w:val="nil"/>
              <w:left w:val="nil"/>
              <w:bottom w:val="single" w:sz="4" w:space="0" w:color="auto"/>
              <w:right w:val="single" w:sz="4" w:space="0" w:color="auto"/>
            </w:tcBorders>
            <w:noWrap/>
            <w:vAlign w:val="bottom"/>
            <w:hideMark/>
          </w:tcPr>
          <w:p w:rsidR="009C1883" w:rsidRPr="009C1883" w:rsidRDefault="009C1883" w:rsidP="00DD4276">
            <w:pPr>
              <w:spacing w:line="276" w:lineRule="auto"/>
              <w:rPr>
                <w:rFonts w:ascii="Arial" w:hAnsi="Arial" w:cs="Arial"/>
                <w:color w:val="000000"/>
                <w:sz w:val="24"/>
                <w:szCs w:val="24"/>
              </w:rPr>
            </w:pPr>
            <w:r w:rsidRPr="009C1883">
              <w:rPr>
                <w:rFonts w:ascii="Arial" w:hAnsi="Arial" w:cs="Arial"/>
                <w:color w:val="000000"/>
                <w:sz w:val="24"/>
                <w:szCs w:val="24"/>
              </w:rPr>
              <w:t>C.E. 10.02.00.41</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5,94</w:t>
            </w:r>
          </w:p>
        </w:tc>
      </w:tr>
      <w:tr w:rsidR="009C1883" w:rsidRPr="009C1883" w:rsidTr="009C1883">
        <w:trPr>
          <w:trHeight w:val="183"/>
        </w:trPr>
        <w:tc>
          <w:tcPr>
            <w:tcW w:w="8703" w:type="dxa"/>
            <w:gridSpan w:val="5"/>
            <w:tcBorders>
              <w:top w:val="single" w:sz="4" w:space="0" w:color="auto"/>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r w:rsidRPr="009C1883">
              <w:rPr>
                <w:rFonts w:ascii="Arial" w:hAnsi="Arial" w:cs="Arial"/>
                <w:sz w:val="24"/>
                <w:szCs w:val="24"/>
              </w:rPr>
              <w:t> </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b/>
                <w:sz w:val="24"/>
                <w:szCs w:val="24"/>
              </w:rPr>
            </w:pPr>
            <w:proofErr w:type="gramStart"/>
            <w:r w:rsidRPr="009C1883">
              <w:rPr>
                <w:rFonts w:ascii="Arial" w:hAnsi="Arial" w:cs="Arial"/>
                <w:b/>
                <w:sz w:val="24"/>
                <w:szCs w:val="24"/>
              </w:rPr>
              <w:t>6</w:t>
            </w:r>
            <w:proofErr w:type="gramEnd"/>
          </w:p>
        </w:tc>
        <w:tc>
          <w:tcPr>
            <w:tcW w:w="8095" w:type="dxa"/>
            <w:gridSpan w:val="4"/>
            <w:tcBorders>
              <w:top w:val="single" w:sz="4" w:space="0" w:color="auto"/>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b/>
                <w:sz w:val="24"/>
                <w:szCs w:val="24"/>
              </w:rPr>
            </w:pPr>
            <w:r w:rsidRPr="009C1883">
              <w:rPr>
                <w:rFonts w:ascii="Arial" w:hAnsi="Arial" w:cs="Arial"/>
                <w:b/>
                <w:sz w:val="24"/>
                <w:szCs w:val="24"/>
              </w:rPr>
              <w:t>MATERIAIS PARA PAVIMENTAÇÃO</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6.1</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pedra</w:t>
            </w:r>
            <w:proofErr w:type="gramEnd"/>
            <w:r w:rsidRPr="009C1883">
              <w:rPr>
                <w:rFonts w:ascii="Arial" w:hAnsi="Arial" w:cs="Arial"/>
                <w:sz w:val="24"/>
                <w:szCs w:val="24"/>
              </w:rPr>
              <w:t xml:space="preserve"> irregular</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SINAPI/4705</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55,25</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6.2</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paralelepípedo</w:t>
            </w:r>
            <w:proofErr w:type="gramEnd"/>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SINAPI/4390</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21,45</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6.3</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proofErr w:type="gramStart"/>
            <w:r w:rsidRPr="009C1883">
              <w:rPr>
                <w:rFonts w:ascii="Arial" w:hAnsi="Arial" w:cs="Arial"/>
                <w:sz w:val="24"/>
                <w:szCs w:val="24"/>
              </w:rPr>
              <w:t>blocos</w:t>
            </w:r>
            <w:proofErr w:type="gramEnd"/>
            <w:r w:rsidRPr="009C1883">
              <w:rPr>
                <w:rFonts w:ascii="Arial" w:hAnsi="Arial" w:cs="Arial"/>
                <w:sz w:val="24"/>
                <w:szCs w:val="24"/>
              </w:rPr>
              <w:t xml:space="preserve"> tipo "S", de concreto, esp. 8 cm</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SINAPI/0712</w:t>
            </w:r>
          </w:p>
        </w:tc>
        <w:tc>
          <w:tcPr>
            <w:tcW w:w="1084"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39,41</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6.4</w:t>
            </w:r>
          </w:p>
        </w:tc>
        <w:tc>
          <w:tcPr>
            <w:tcW w:w="4536" w:type="dxa"/>
            <w:tcBorders>
              <w:top w:val="nil"/>
              <w:left w:val="nil"/>
              <w:bottom w:val="single" w:sz="4" w:space="0" w:color="auto"/>
              <w:right w:val="single" w:sz="4" w:space="0" w:color="auto"/>
            </w:tcBorders>
            <w:noWrap/>
            <w:vAlign w:val="center"/>
          </w:tcPr>
          <w:p w:rsidR="009C1883" w:rsidRPr="009C1883" w:rsidRDefault="009C1883" w:rsidP="00DD4276">
            <w:pPr>
              <w:spacing w:line="276" w:lineRule="auto"/>
              <w:rPr>
                <w:rFonts w:ascii="Arial" w:hAnsi="Arial" w:cs="Arial"/>
                <w:sz w:val="24"/>
                <w:szCs w:val="24"/>
              </w:rPr>
            </w:pPr>
            <w:r w:rsidRPr="009C1883">
              <w:rPr>
                <w:rFonts w:ascii="Arial" w:hAnsi="Arial" w:cs="Arial"/>
                <w:sz w:val="24"/>
                <w:szCs w:val="24"/>
              </w:rPr>
              <w:t>Meio-fio de concreto 0,30</w:t>
            </w:r>
            <w:proofErr w:type="gramStart"/>
            <w:r w:rsidRPr="009C1883">
              <w:rPr>
                <w:rFonts w:ascii="Arial" w:hAnsi="Arial" w:cs="Arial"/>
                <w:sz w:val="24"/>
                <w:szCs w:val="24"/>
              </w:rPr>
              <w:t>x0,</w:t>
            </w:r>
            <w:proofErr w:type="gramEnd"/>
            <w:r w:rsidRPr="009C1883">
              <w:rPr>
                <w:rFonts w:ascii="Arial" w:hAnsi="Arial" w:cs="Arial"/>
                <w:sz w:val="24"/>
                <w:szCs w:val="24"/>
              </w:rPr>
              <w:t>15x1,00,m</w:t>
            </w:r>
          </w:p>
        </w:tc>
        <w:tc>
          <w:tcPr>
            <w:tcW w:w="600" w:type="dxa"/>
            <w:tcBorders>
              <w:top w:val="nil"/>
              <w:left w:val="nil"/>
              <w:bottom w:val="single" w:sz="4" w:space="0" w:color="auto"/>
              <w:right w:val="single" w:sz="4" w:space="0" w:color="auto"/>
            </w:tcBorders>
            <w:noWrap/>
            <w:vAlign w:val="center"/>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m</w:t>
            </w:r>
          </w:p>
        </w:tc>
        <w:tc>
          <w:tcPr>
            <w:tcW w:w="1875" w:type="dxa"/>
            <w:tcBorders>
              <w:top w:val="nil"/>
              <w:left w:val="nil"/>
              <w:bottom w:val="single" w:sz="4" w:space="0" w:color="auto"/>
              <w:right w:val="single" w:sz="4" w:space="0" w:color="auto"/>
            </w:tcBorders>
            <w:noWrap/>
            <w:vAlign w:val="center"/>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SINAPI/4059</w:t>
            </w:r>
          </w:p>
        </w:tc>
        <w:tc>
          <w:tcPr>
            <w:tcW w:w="1084" w:type="dxa"/>
            <w:tcBorders>
              <w:top w:val="nil"/>
              <w:left w:val="nil"/>
              <w:bottom w:val="single" w:sz="4" w:space="0" w:color="auto"/>
              <w:right w:val="single" w:sz="4" w:space="0" w:color="auto"/>
            </w:tcBorders>
            <w:noWrap/>
            <w:vAlign w:val="center"/>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15,30</w:t>
            </w:r>
          </w:p>
        </w:tc>
      </w:tr>
      <w:tr w:rsidR="009C1883" w:rsidRPr="009C1883" w:rsidTr="009C1883">
        <w:trPr>
          <w:trHeight w:val="183"/>
        </w:trPr>
        <w:tc>
          <w:tcPr>
            <w:tcW w:w="608" w:type="dxa"/>
            <w:tcBorders>
              <w:top w:val="nil"/>
              <w:left w:val="single" w:sz="4" w:space="0" w:color="auto"/>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r w:rsidRPr="009C1883">
              <w:rPr>
                <w:rFonts w:ascii="Arial" w:hAnsi="Arial" w:cs="Arial"/>
                <w:sz w:val="24"/>
                <w:szCs w:val="24"/>
              </w:rPr>
              <w:t>6.5</w:t>
            </w:r>
          </w:p>
        </w:tc>
        <w:tc>
          <w:tcPr>
            <w:tcW w:w="4536"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rPr>
                <w:rFonts w:ascii="Arial" w:hAnsi="Arial" w:cs="Arial"/>
                <w:sz w:val="24"/>
                <w:szCs w:val="24"/>
              </w:rPr>
            </w:pPr>
            <w:r w:rsidRPr="009C1883">
              <w:rPr>
                <w:rFonts w:ascii="Arial" w:hAnsi="Arial" w:cs="Arial"/>
                <w:sz w:val="24"/>
                <w:szCs w:val="24"/>
              </w:rPr>
              <w:t>Pedra irregular poliédrica para calçamento</w:t>
            </w:r>
          </w:p>
        </w:tc>
        <w:tc>
          <w:tcPr>
            <w:tcW w:w="600"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sz w:val="24"/>
                <w:szCs w:val="24"/>
              </w:rPr>
            </w:pPr>
            <w:proofErr w:type="gramStart"/>
            <w:r w:rsidRPr="009C1883">
              <w:rPr>
                <w:rFonts w:ascii="Arial" w:hAnsi="Arial" w:cs="Arial"/>
                <w:sz w:val="24"/>
                <w:szCs w:val="24"/>
              </w:rPr>
              <w:t>m²</w:t>
            </w:r>
            <w:proofErr w:type="gramEnd"/>
          </w:p>
        </w:tc>
        <w:tc>
          <w:tcPr>
            <w:tcW w:w="1875" w:type="dxa"/>
            <w:tcBorders>
              <w:top w:val="nil"/>
              <w:left w:val="nil"/>
              <w:bottom w:val="single" w:sz="4" w:space="0" w:color="auto"/>
              <w:right w:val="single" w:sz="4" w:space="0" w:color="auto"/>
            </w:tcBorders>
            <w:noWrap/>
            <w:vAlign w:val="center"/>
            <w:hideMark/>
          </w:tcPr>
          <w:p w:rsidR="009C1883" w:rsidRPr="009C1883" w:rsidRDefault="009C1883" w:rsidP="00DD4276">
            <w:pPr>
              <w:spacing w:line="276" w:lineRule="auto"/>
              <w:jc w:val="center"/>
              <w:rPr>
                <w:rFonts w:ascii="Arial" w:hAnsi="Arial" w:cs="Arial"/>
                <w:color w:val="000000"/>
                <w:sz w:val="24"/>
                <w:szCs w:val="24"/>
              </w:rPr>
            </w:pPr>
            <w:r w:rsidRPr="009C1883">
              <w:rPr>
                <w:rFonts w:ascii="Arial" w:hAnsi="Arial" w:cs="Arial"/>
                <w:color w:val="000000"/>
                <w:sz w:val="24"/>
                <w:szCs w:val="24"/>
              </w:rPr>
              <w:t>SINAPI /13186</w:t>
            </w:r>
          </w:p>
        </w:tc>
        <w:tc>
          <w:tcPr>
            <w:tcW w:w="1084" w:type="dxa"/>
            <w:tcBorders>
              <w:top w:val="nil"/>
              <w:left w:val="nil"/>
              <w:bottom w:val="single" w:sz="4" w:space="0" w:color="auto"/>
              <w:right w:val="single" w:sz="4" w:space="0" w:color="auto"/>
            </w:tcBorders>
            <w:noWrap/>
            <w:vAlign w:val="center"/>
          </w:tcPr>
          <w:p w:rsidR="009C1883" w:rsidRPr="009C1883" w:rsidRDefault="009C1883" w:rsidP="00DD4276">
            <w:pPr>
              <w:spacing w:line="276" w:lineRule="auto"/>
              <w:jc w:val="right"/>
              <w:rPr>
                <w:rFonts w:ascii="Arial" w:hAnsi="Arial" w:cs="Arial"/>
                <w:sz w:val="24"/>
                <w:szCs w:val="24"/>
              </w:rPr>
            </w:pPr>
            <w:r w:rsidRPr="009C1883">
              <w:rPr>
                <w:rFonts w:ascii="Arial" w:hAnsi="Arial" w:cs="Arial"/>
                <w:sz w:val="24"/>
                <w:szCs w:val="24"/>
              </w:rPr>
              <w:t>9,52</w:t>
            </w:r>
          </w:p>
        </w:tc>
      </w:tr>
    </w:tbl>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9C1883" w:rsidRPr="009C1883" w:rsidRDefault="009C1883" w:rsidP="009C1883">
      <w:pPr>
        <w:spacing w:line="276" w:lineRule="auto"/>
        <w:rPr>
          <w:rFonts w:ascii="Arial" w:hAnsi="Arial" w:cs="Arial"/>
          <w:sz w:val="24"/>
          <w:szCs w:val="24"/>
        </w:rPr>
      </w:pPr>
    </w:p>
    <w:p w:rsidR="00C21C07" w:rsidRPr="009C1883" w:rsidRDefault="00C21C07">
      <w:pPr>
        <w:rPr>
          <w:rFonts w:ascii="Arial" w:hAnsi="Arial" w:cs="Arial"/>
          <w:sz w:val="24"/>
          <w:szCs w:val="24"/>
        </w:rPr>
      </w:pPr>
    </w:p>
    <w:sectPr w:rsidR="00C21C07" w:rsidRPr="009C1883" w:rsidSect="009C1883">
      <w:footerReference w:type="default" r:id="rId8"/>
      <w:pgSz w:w="11906" w:h="16838"/>
      <w:pgMar w:top="2835" w:right="1418" w:bottom="1247"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883" w:rsidRDefault="009C1883" w:rsidP="009C1883">
      <w:r>
        <w:separator/>
      </w:r>
    </w:p>
  </w:endnote>
  <w:endnote w:type="continuationSeparator" w:id="0">
    <w:p w:rsidR="009C1883" w:rsidRDefault="009C1883" w:rsidP="009C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7E" w:rsidRDefault="00402D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883" w:rsidRDefault="009C1883" w:rsidP="009C1883">
      <w:r>
        <w:separator/>
      </w:r>
    </w:p>
  </w:footnote>
  <w:footnote w:type="continuationSeparator" w:id="0">
    <w:p w:rsidR="009C1883" w:rsidRDefault="009C1883" w:rsidP="009C1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F7926"/>
    <w:multiLevelType w:val="singleLevel"/>
    <w:tmpl w:val="DD84BE60"/>
    <w:lvl w:ilvl="0">
      <w:numFmt w:val="bullet"/>
      <w:lvlText w:val="-"/>
      <w:lvlJc w:val="left"/>
      <w:pPr>
        <w:tabs>
          <w:tab w:val="num" w:pos="1068"/>
        </w:tabs>
        <w:ind w:left="1068" w:hanging="360"/>
      </w:pPr>
    </w:lvl>
  </w:abstractNum>
  <w:abstractNum w:abstractNumId="1">
    <w:nsid w:val="60CB1A3C"/>
    <w:multiLevelType w:val="singleLevel"/>
    <w:tmpl w:val="04160017"/>
    <w:lvl w:ilvl="0">
      <w:start w:val="1"/>
      <w:numFmt w:val="lowerLetter"/>
      <w:lvlText w:val="%1)"/>
      <w:lvlJc w:val="left"/>
      <w:pPr>
        <w:tabs>
          <w:tab w:val="num" w:pos="360"/>
        </w:tabs>
        <w:ind w:left="360" w:hanging="360"/>
      </w:pPr>
    </w:lvl>
  </w:abstractNum>
  <w:abstractNum w:abstractNumId="2">
    <w:nsid w:val="7A2B1AC1"/>
    <w:multiLevelType w:val="singleLevel"/>
    <w:tmpl w:val="DD84BE60"/>
    <w:lvl w:ilvl="0">
      <w:numFmt w:val="bullet"/>
      <w:lvlText w:val="-"/>
      <w:lvlJc w:val="left"/>
      <w:pPr>
        <w:tabs>
          <w:tab w:val="num" w:pos="1068"/>
        </w:tabs>
        <w:ind w:left="1068" w:hanging="360"/>
      </w:pPr>
    </w:lvl>
  </w:abstractNum>
  <w:num w:numId="1">
    <w:abstractNumId w:val="1"/>
    <w:lvlOverride w:ilvl="0">
      <w:startOverride w:val="1"/>
    </w:lvlOverride>
  </w:num>
  <w:num w:numId="2">
    <w:abstractNumId w:val="0"/>
    <w:lvlOverride w:ilvl="0"/>
  </w:num>
  <w:num w:numId="3">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883"/>
    <w:rsid w:val="00402D7E"/>
    <w:rsid w:val="009C1883"/>
    <w:rsid w:val="00C21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88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C1883"/>
    <w:pPr>
      <w:keepNext/>
      <w:outlineLvl w:val="0"/>
    </w:pPr>
    <w:rPr>
      <w:rFonts w:ascii="Comic Sans MS" w:hAnsi="Comic Sans MS"/>
      <w:b/>
      <w:lang w:val="x-none"/>
    </w:rPr>
  </w:style>
  <w:style w:type="paragraph" w:styleId="Ttulo3">
    <w:name w:val="heading 3"/>
    <w:basedOn w:val="Normal"/>
    <w:next w:val="Normal"/>
    <w:link w:val="Ttulo3Char"/>
    <w:semiHidden/>
    <w:unhideWhenUsed/>
    <w:qFormat/>
    <w:rsid w:val="009C1883"/>
    <w:pPr>
      <w:keepNext/>
      <w:snapToGrid w:val="0"/>
      <w:jc w:val="center"/>
      <w:outlineLvl w:val="2"/>
    </w:pPr>
    <w:rPr>
      <w:rFonts w:ascii="Courier New" w:hAnsi="Courier New"/>
      <w:b/>
      <w:color w:val="00000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C1883"/>
    <w:rPr>
      <w:rFonts w:ascii="Comic Sans MS" w:eastAsia="Times New Roman" w:hAnsi="Comic Sans MS" w:cs="Times New Roman"/>
      <w:b/>
      <w:sz w:val="20"/>
      <w:szCs w:val="20"/>
      <w:lang w:val="x-none" w:eastAsia="pt-BR"/>
    </w:rPr>
  </w:style>
  <w:style w:type="character" w:customStyle="1" w:styleId="Ttulo3Char">
    <w:name w:val="Título 3 Char"/>
    <w:basedOn w:val="Fontepargpadro"/>
    <w:link w:val="Ttulo3"/>
    <w:semiHidden/>
    <w:rsid w:val="009C1883"/>
    <w:rPr>
      <w:rFonts w:ascii="Courier New" w:eastAsia="Times New Roman" w:hAnsi="Courier New" w:cs="Times New Roman"/>
      <w:b/>
      <w:color w:val="000000"/>
      <w:sz w:val="20"/>
      <w:szCs w:val="20"/>
      <w:lang w:val="x-none" w:eastAsia="pt-BR"/>
    </w:rPr>
  </w:style>
  <w:style w:type="paragraph" w:styleId="Corpodetexto">
    <w:name w:val="Body Text"/>
    <w:basedOn w:val="Normal"/>
    <w:link w:val="CorpodetextoChar"/>
    <w:semiHidden/>
    <w:unhideWhenUsed/>
    <w:rsid w:val="009C1883"/>
    <w:pPr>
      <w:jc w:val="both"/>
    </w:pPr>
    <w:rPr>
      <w:rFonts w:ascii="Comic Sans MS" w:hAnsi="Comic Sans MS"/>
      <w:lang w:val="x-none"/>
    </w:rPr>
  </w:style>
  <w:style w:type="character" w:customStyle="1" w:styleId="CorpodetextoChar">
    <w:name w:val="Corpo de texto Char"/>
    <w:basedOn w:val="Fontepargpadro"/>
    <w:link w:val="Corpodetexto"/>
    <w:semiHidden/>
    <w:rsid w:val="009C1883"/>
    <w:rPr>
      <w:rFonts w:ascii="Comic Sans MS" w:eastAsia="Times New Roman" w:hAnsi="Comic Sans MS" w:cs="Times New Roman"/>
      <w:sz w:val="20"/>
      <w:szCs w:val="20"/>
      <w:lang w:val="x-none" w:eastAsia="pt-BR"/>
    </w:rPr>
  </w:style>
  <w:style w:type="paragraph" w:styleId="Recuodecorpodetexto">
    <w:name w:val="Body Text Indent"/>
    <w:basedOn w:val="Normal"/>
    <w:link w:val="RecuodecorpodetextoChar"/>
    <w:semiHidden/>
    <w:unhideWhenUsed/>
    <w:rsid w:val="009C1883"/>
    <w:pPr>
      <w:spacing w:line="480" w:lineRule="auto"/>
    </w:pPr>
    <w:rPr>
      <w:sz w:val="28"/>
      <w:lang w:val="x-none"/>
    </w:rPr>
  </w:style>
  <w:style w:type="character" w:customStyle="1" w:styleId="RecuodecorpodetextoChar">
    <w:name w:val="Recuo de corpo de texto Char"/>
    <w:basedOn w:val="Fontepargpadro"/>
    <w:link w:val="Recuodecorpodetexto"/>
    <w:semiHidden/>
    <w:rsid w:val="009C1883"/>
    <w:rPr>
      <w:rFonts w:ascii="Times New Roman" w:eastAsia="Times New Roman" w:hAnsi="Times New Roman" w:cs="Times New Roman"/>
      <w:sz w:val="28"/>
      <w:szCs w:val="20"/>
      <w:lang w:val="x-none" w:eastAsia="pt-BR"/>
    </w:rPr>
  </w:style>
  <w:style w:type="paragraph" w:styleId="Corpodetexto2">
    <w:name w:val="Body Text 2"/>
    <w:basedOn w:val="Normal"/>
    <w:link w:val="Corpodetexto2Char"/>
    <w:uiPriority w:val="99"/>
    <w:semiHidden/>
    <w:unhideWhenUsed/>
    <w:rsid w:val="009C1883"/>
    <w:pPr>
      <w:spacing w:after="120" w:line="480" w:lineRule="auto"/>
    </w:pPr>
  </w:style>
  <w:style w:type="character" w:customStyle="1" w:styleId="Corpodetexto2Char">
    <w:name w:val="Corpo de texto 2 Char"/>
    <w:basedOn w:val="Fontepargpadro"/>
    <w:link w:val="Corpodetexto2"/>
    <w:uiPriority w:val="99"/>
    <w:semiHidden/>
    <w:rsid w:val="009C1883"/>
    <w:rPr>
      <w:rFonts w:ascii="Times New Roman" w:eastAsia="Times New Roman" w:hAnsi="Times New Roman" w:cs="Times New Roman"/>
      <w:sz w:val="20"/>
      <w:szCs w:val="20"/>
      <w:lang w:eastAsia="pt-BR"/>
    </w:rPr>
  </w:style>
  <w:style w:type="paragraph" w:styleId="NormalWeb">
    <w:name w:val="Normal (Web)"/>
    <w:basedOn w:val="Normal"/>
    <w:rsid w:val="009C1883"/>
    <w:pPr>
      <w:spacing w:before="100" w:beforeAutospacing="1" w:after="100" w:afterAutospacing="1"/>
    </w:pPr>
    <w:rPr>
      <w:rFonts w:ascii="Arial Unicode MS" w:eastAsia="Arial Unicode MS" w:hAnsi="Arial Unicode MS" w:cs="Arial Unicode MS"/>
      <w:sz w:val="24"/>
      <w:szCs w:val="24"/>
    </w:rPr>
  </w:style>
  <w:style w:type="paragraph" w:styleId="Textodebalo">
    <w:name w:val="Balloon Text"/>
    <w:basedOn w:val="Normal"/>
    <w:link w:val="TextodebaloChar"/>
    <w:uiPriority w:val="99"/>
    <w:semiHidden/>
    <w:unhideWhenUsed/>
    <w:rsid w:val="009C1883"/>
    <w:rPr>
      <w:rFonts w:ascii="Tahoma" w:hAnsi="Tahoma" w:cs="Tahoma"/>
      <w:sz w:val="16"/>
      <w:szCs w:val="16"/>
    </w:rPr>
  </w:style>
  <w:style w:type="character" w:customStyle="1" w:styleId="TextodebaloChar">
    <w:name w:val="Texto de balão Char"/>
    <w:basedOn w:val="Fontepargpadro"/>
    <w:link w:val="Textodebalo"/>
    <w:uiPriority w:val="99"/>
    <w:semiHidden/>
    <w:rsid w:val="009C1883"/>
    <w:rPr>
      <w:rFonts w:ascii="Tahoma" w:eastAsia="Times New Roman" w:hAnsi="Tahoma" w:cs="Tahoma"/>
      <w:sz w:val="16"/>
      <w:szCs w:val="16"/>
      <w:lang w:eastAsia="pt-BR"/>
    </w:rPr>
  </w:style>
  <w:style w:type="paragraph" w:styleId="Cabealho">
    <w:name w:val="header"/>
    <w:basedOn w:val="Normal"/>
    <w:link w:val="CabealhoChar"/>
    <w:uiPriority w:val="99"/>
    <w:unhideWhenUsed/>
    <w:rsid w:val="009C1883"/>
    <w:pPr>
      <w:tabs>
        <w:tab w:val="center" w:pos="4252"/>
        <w:tab w:val="right" w:pos="8504"/>
      </w:tabs>
    </w:pPr>
  </w:style>
  <w:style w:type="character" w:customStyle="1" w:styleId="CabealhoChar">
    <w:name w:val="Cabeçalho Char"/>
    <w:basedOn w:val="Fontepargpadro"/>
    <w:link w:val="Cabealho"/>
    <w:uiPriority w:val="99"/>
    <w:rsid w:val="009C188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9C1883"/>
    <w:pPr>
      <w:tabs>
        <w:tab w:val="center" w:pos="4252"/>
        <w:tab w:val="right" w:pos="8504"/>
      </w:tabs>
    </w:pPr>
  </w:style>
  <w:style w:type="character" w:customStyle="1" w:styleId="RodapChar">
    <w:name w:val="Rodapé Char"/>
    <w:basedOn w:val="Fontepargpadro"/>
    <w:link w:val="Rodap"/>
    <w:uiPriority w:val="99"/>
    <w:rsid w:val="009C1883"/>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88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C1883"/>
    <w:pPr>
      <w:keepNext/>
      <w:outlineLvl w:val="0"/>
    </w:pPr>
    <w:rPr>
      <w:rFonts w:ascii="Comic Sans MS" w:hAnsi="Comic Sans MS"/>
      <w:b/>
      <w:lang w:val="x-none"/>
    </w:rPr>
  </w:style>
  <w:style w:type="paragraph" w:styleId="Ttulo3">
    <w:name w:val="heading 3"/>
    <w:basedOn w:val="Normal"/>
    <w:next w:val="Normal"/>
    <w:link w:val="Ttulo3Char"/>
    <w:semiHidden/>
    <w:unhideWhenUsed/>
    <w:qFormat/>
    <w:rsid w:val="009C1883"/>
    <w:pPr>
      <w:keepNext/>
      <w:snapToGrid w:val="0"/>
      <w:jc w:val="center"/>
      <w:outlineLvl w:val="2"/>
    </w:pPr>
    <w:rPr>
      <w:rFonts w:ascii="Courier New" w:hAnsi="Courier New"/>
      <w:b/>
      <w:color w:val="00000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C1883"/>
    <w:rPr>
      <w:rFonts w:ascii="Comic Sans MS" w:eastAsia="Times New Roman" w:hAnsi="Comic Sans MS" w:cs="Times New Roman"/>
      <w:b/>
      <w:sz w:val="20"/>
      <w:szCs w:val="20"/>
      <w:lang w:val="x-none" w:eastAsia="pt-BR"/>
    </w:rPr>
  </w:style>
  <w:style w:type="character" w:customStyle="1" w:styleId="Ttulo3Char">
    <w:name w:val="Título 3 Char"/>
    <w:basedOn w:val="Fontepargpadro"/>
    <w:link w:val="Ttulo3"/>
    <w:semiHidden/>
    <w:rsid w:val="009C1883"/>
    <w:rPr>
      <w:rFonts w:ascii="Courier New" w:eastAsia="Times New Roman" w:hAnsi="Courier New" w:cs="Times New Roman"/>
      <w:b/>
      <w:color w:val="000000"/>
      <w:sz w:val="20"/>
      <w:szCs w:val="20"/>
      <w:lang w:val="x-none" w:eastAsia="pt-BR"/>
    </w:rPr>
  </w:style>
  <w:style w:type="paragraph" w:styleId="Corpodetexto">
    <w:name w:val="Body Text"/>
    <w:basedOn w:val="Normal"/>
    <w:link w:val="CorpodetextoChar"/>
    <w:semiHidden/>
    <w:unhideWhenUsed/>
    <w:rsid w:val="009C1883"/>
    <w:pPr>
      <w:jc w:val="both"/>
    </w:pPr>
    <w:rPr>
      <w:rFonts w:ascii="Comic Sans MS" w:hAnsi="Comic Sans MS"/>
      <w:lang w:val="x-none"/>
    </w:rPr>
  </w:style>
  <w:style w:type="character" w:customStyle="1" w:styleId="CorpodetextoChar">
    <w:name w:val="Corpo de texto Char"/>
    <w:basedOn w:val="Fontepargpadro"/>
    <w:link w:val="Corpodetexto"/>
    <w:semiHidden/>
    <w:rsid w:val="009C1883"/>
    <w:rPr>
      <w:rFonts w:ascii="Comic Sans MS" w:eastAsia="Times New Roman" w:hAnsi="Comic Sans MS" w:cs="Times New Roman"/>
      <w:sz w:val="20"/>
      <w:szCs w:val="20"/>
      <w:lang w:val="x-none" w:eastAsia="pt-BR"/>
    </w:rPr>
  </w:style>
  <w:style w:type="paragraph" w:styleId="Recuodecorpodetexto">
    <w:name w:val="Body Text Indent"/>
    <w:basedOn w:val="Normal"/>
    <w:link w:val="RecuodecorpodetextoChar"/>
    <w:semiHidden/>
    <w:unhideWhenUsed/>
    <w:rsid w:val="009C1883"/>
    <w:pPr>
      <w:spacing w:line="480" w:lineRule="auto"/>
    </w:pPr>
    <w:rPr>
      <w:sz w:val="28"/>
      <w:lang w:val="x-none"/>
    </w:rPr>
  </w:style>
  <w:style w:type="character" w:customStyle="1" w:styleId="RecuodecorpodetextoChar">
    <w:name w:val="Recuo de corpo de texto Char"/>
    <w:basedOn w:val="Fontepargpadro"/>
    <w:link w:val="Recuodecorpodetexto"/>
    <w:semiHidden/>
    <w:rsid w:val="009C1883"/>
    <w:rPr>
      <w:rFonts w:ascii="Times New Roman" w:eastAsia="Times New Roman" w:hAnsi="Times New Roman" w:cs="Times New Roman"/>
      <w:sz w:val="28"/>
      <w:szCs w:val="20"/>
      <w:lang w:val="x-none" w:eastAsia="pt-BR"/>
    </w:rPr>
  </w:style>
  <w:style w:type="paragraph" w:styleId="Corpodetexto2">
    <w:name w:val="Body Text 2"/>
    <w:basedOn w:val="Normal"/>
    <w:link w:val="Corpodetexto2Char"/>
    <w:uiPriority w:val="99"/>
    <w:semiHidden/>
    <w:unhideWhenUsed/>
    <w:rsid w:val="009C1883"/>
    <w:pPr>
      <w:spacing w:after="120" w:line="480" w:lineRule="auto"/>
    </w:pPr>
  </w:style>
  <w:style w:type="character" w:customStyle="1" w:styleId="Corpodetexto2Char">
    <w:name w:val="Corpo de texto 2 Char"/>
    <w:basedOn w:val="Fontepargpadro"/>
    <w:link w:val="Corpodetexto2"/>
    <w:uiPriority w:val="99"/>
    <w:semiHidden/>
    <w:rsid w:val="009C1883"/>
    <w:rPr>
      <w:rFonts w:ascii="Times New Roman" w:eastAsia="Times New Roman" w:hAnsi="Times New Roman" w:cs="Times New Roman"/>
      <w:sz w:val="20"/>
      <w:szCs w:val="20"/>
      <w:lang w:eastAsia="pt-BR"/>
    </w:rPr>
  </w:style>
  <w:style w:type="paragraph" w:styleId="NormalWeb">
    <w:name w:val="Normal (Web)"/>
    <w:basedOn w:val="Normal"/>
    <w:rsid w:val="009C1883"/>
    <w:pPr>
      <w:spacing w:before="100" w:beforeAutospacing="1" w:after="100" w:afterAutospacing="1"/>
    </w:pPr>
    <w:rPr>
      <w:rFonts w:ascii="Arial Unicode MS" w:eastAsia="Arial Unicode MS" w:hAnsi="Arial Unicode MS" w:cs="Arial Unicode MS"/>
      <w:sz w:val="24"/>
      <w:szCs w:val="24"/>
    </w:rPr>
  </w:style>
  <w:style w:type="paragraph" w:styleId="Textodebalo">
    <w:name w:val="Balloon Text"/>
    <w:basedOn w:val="Normal"/>
    <w:link w:val="TextodebaloChar"/>
    <w:uiPriority w:val="99"/>
    <w:semiHidden/>
    <w:unhideWhenUsed/>
    <w:rsid w:val="009C1883"/>
    <w:rPr>
      <w:rFonts w:ascii="Tahoma" w:hAnsi="Tahoma" w:cs="Tahoma"/>
      <w:sz w:val="16"/>
      <w:szCs w:val="16"/>
    </w:rPr>
  </w:style>
  <w:style w:type="character" w:customStyle="1" w:styleId="TextodebaloChar">
    <w:name w:val="Texto de balão Char"/>
    <w:basedOn w:val="Fontepargpadro"/>
    <w:link w:val="Textodebalo"/>
    <w:uiPriority w:val="99"/>
    <w:semiHidden/>
    <w:rsid w:val="009C1883"/>
    <w:rPr>
      <w:rFonts w:ascii="Tahoma" w:eastAsia="Times New Roman" w:hAnsi="Tahoma" w:cs="Tahoma"/>
      <w:sz w:val="16"/>
      <w:szCs w:val="16"/>
      <w:lang w:eastAsia="pt-BR"/>
    </w:rPr>
  </w:style>
  <w:style w:type="paragraph" w:styleId="Cabealho">
    <w:name w:val="header"/>
    <w:basedOn w:val="Normal"/>
    <w:link w:val="CabealhoChar"/>
    <w:uiPriority w:val="99"/>
    <w:unhideWhenUsed/>
    <w:rsid w:val="009C1883"/>
    <w:pPr>
      <w:tabs>
        <w:tab w:val="center" w:pos="4252"/>
        <w:tab w:val="right" w:pos="8504"/>
      </w:tabs>
    </w:pPr>
  </w:style>
  <w:style w:type="character" w:customStyle="1" w:styleId="CabealhoChar">
    <w:name w:val="Cabeçalho Char"/>
    <w:basedOn w:val="Fontepargpadro"/>
    <w:link w:val="Cabealho"/>
    <w:uiPriority w:val="99"/>
    <w:rsid w:val="009C188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9C1883"/>
    <w:pPr>
      <w:tabs>
        <w:tab w:val="center" w:pos="4252"/>
        <w:tab w:val="right" w:pos="8504"/>
      </w:tabs>
    </w:pPr>
  </w:style>
  <w:style w:type="character" w:customStyle="1" w:styleId="RodapChar">
    <w:name w:val="Rodapé Char"/>
    <w:basedOn w:val="Fontepargpadro"/>
    <w:link w:val="Rodap"/>
    <w:uiPriority w:val="99"/>
    <w:rsid w:val="009C1883"/>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2063</Words>
  <Characters>11145</Characters>
  <Application>Microsoft Office Word</Application>
  <DocSecurity>0</DocSecurity>
  <Lines>92</Lines>
  <Paragraphs>26</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vt:lpstr/>
      <vt:lpstr>ANEXO I</vt:lpstr>
      <vt:lpstr>        Medição e pagamento por hora de equipamento operante.</vt:lpstr>
    </vt:vector>
  </TitlesOfParts>
  <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1</cp:revision>
  <cp:lastPrinted>2016-10-18T16:50:00Z</cp:lastPrinted>
  <dcterms:created xsi:type="dcterms:W3CDTF">2016-10-18T16:34:00Z</dcterms:created>
  <dcterms:modified xsi:type="dcterms:W3CDTF">2016-10-18T16:51:00Z</dcterms:modified>
</cp:coreProperties>
</file>