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E4" w:rsidRDefault="00D726E4" w:rsidP="001540C3">
      <w:pPr>
        <w:jc w:val="center"/>
        <w:rPr>
          <w:b/>
        </w:rPr>
      </w:pPr>
      <w:bookmarkStart w:id="0" w:name="_GoBack"/>
      <w:bookmarkEnd w:id="0"/>
    </w:p>
    <w:p w:rsidR="001540C3" w:rsidRDefault="001540C3" w:rsidP="001540C3">
      <w:pPr>
        <w:jc w:val="center"/>
        <w:rPr>
          <w:b/>
        </w:rPr>
      </w:pPr>
      <w:r>
        <w:rPr>
          <w:b/>
        </w:rPr>
        <w:t xml:space="preserve">LEI Nº </w:t>
      </w:r>
      <w:r w:rsidR="00D726E4">
        <w:rPr>
          <w:b/>
        </w:rPr>
        <w:t>3240</w:t>
      </w:r>
      <w:r>
        <w:rPr>
          <w:b/>
        </w:rPr>
        <w:t>, DE 1</w:t>
      </w:r>
      <w:r w:rsidR="00D726E4">
        <w:rPr>
          <w:b/>
        </w:rPr>
        <w:t>6</w:t>
      </w:r>
      <w:r>
        <w:rPr>
          <w:b/>
        </w:rPr>
        <w:t xml:space="preserve"> DE FEVEREIRO DE 2016.</w:t>
      </w:r>
    </w:p>
    <w:p w:rsidR="001540C3" w:rsidRDefault="001540C3" w:rsidP="001540C3">
      <w:pPr>
        <w:rPr>
          <w:b/>
        </w:rPr>
      </w:pPr>
    </w:p>
    <w:p w:rsidR="001540C3" w:rsidRDefault="001540C3" w:rsidP="001540C3">
      <w:pPr>
        <w:pStyle w:val="Recuodecorpodetexto"/>
        <w:ind w:left="4253" w:firstLine="703"/>
        <w:jc w:val="both"/>
      </w:pPr>
      <w:r>
        <w:t>A</w:t>
      </w:r>
      <w:r w:rsidRPr="00222F66">
        <w:t xml:space="preserve">utoriza a </w:t>
      </w:r>
      <w:r>
        <w:t>C</w:t>
      </w:r>
      <w:r w:rsidRPr="00222F66">
        <w:t xml:space="preserve">ontratação </w:t>
      </w:r>
      <w:r>
        <w:t>T</w:t>
      </w:r>
      <w:r w:rsidRPr="00222F66">
        <w:t xml:space="preserve">emporária de 02 (dois) </w:t>
      </w:r>
      <w:r>
        <w:t>P</w:t>
      </w:r>
      <w:r w:rsidRPr="00222F66">
        <w:t>rofessores, em razão de excepcional interesse público.</w:t>
      </w:r>
    </w:p>
    <w:p w:rsidR="001540C3" w:rsidRDefault="001540C3" w:rsidP="001540C3">
      <w:pPr>
        <w:pStyle w:val="Recuodecorpodetexto"/>
        <w:ind w:left="4253" w:firstLine="703"/>
        <w:jc w:val="both"/>
      </w:pPr>
    </w:p>
    <w:p w:rsidR="001540C3" w:rsidRPr="00ED7FF3" w:rsidRDefault="001540C3" w:rsidP="001540C3">
      <w:pPr>
        <w:jc w:val="both"/>
        <w:rPr>
          <w:rFonts w:cs="Arial"/>
        </w:rPr>
      </w:pPr>
      <w:r w:rsidRPr="00ED7FF3">
        <w:rPr>
          <w:rFonts w:cs="Arial"/>
        </w:rPr>
        <w:t xml:space="preserve">Carla Maria </w:t>
      </w:r>
      <w:proofErr w:type="spellStart"/>
      <w:r w:rsidRPr="00ED7FF3">
        <w:rPr>
          <w:rFonts w:cs="Arial"/>
        </w:rPr>
        <w:t>Specht</w:t>
      </w:r>
      <w:proofErr w:type="spellEnd"/>
      <w:r w:rsidRPr="00ED7FF3">
        <w:rPr>
          <w:rFonts w:cs="Arial"/>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1540C3" w:rsidRPr="00ED7FF3" w:rsidRDefault="001540C3" w:rsidP="001540C3">
      <w:pPr>
        <w:jc w:val="both"/>
        <w:rPr>
          <w:rFonts w:cs="Arial"/>
        </w:rPr>
      </w:pPr>
    </w:p>
    <w:p w:rsidR="001540C3" w:rsidRPr="001540C3" w:rsidRDefault="001540C3" w:rsidP="001540C3">
      <w:pPr>
        <w:jc w:val="center"/>
        <w:rPr>
          <w:rFonts w:cs="Arial"/>
        </w:rPr>
      </w:pPr>
      <w:r>
        <w:rPr>
          <w:rFonts w:cs="Arial"/>
        </w:rPr>
        <w:t>LEI</w:t>
      </w:r>
    </w:p>
    <w:p w:rsidR="001540C3" w:rsidRDefault="001540C3" w:rsidP="001540C3">
      <w:pPr>
        <w:rPr>
          <w:b/>
        </w:rPr>
      </w:pPr>
      <w:r w:rsidRPr="00222F66">
        <w:rPr>
          <w:b/>
        </w:rPr>
        <w:tab/>
      </w:r>
      <w:r w:rsidRPr="00222F66">
        <w:rPr>
          <w:b/>
        </w:rPr>
        <w:tab/>
      </w:r>
    </w:p>
    <w:p w:rsidR="001540C3" w:rsidRDefault="001540C3" w:rsidP="001540C3">
      <w:pPr>
        <w:jc w:val="both"/>
      </w:pPr>
      <w:r>
        <w:tab/>
      </w:r>
      <w:r w:rsidRPr="00222F66">
        <w:rPr>
          <w:b/>
        </w:rPr>
        <w:t>Art. 1º -</w:t>
      </w:r>
      <w:r>
        <w:t xml:space="preserve"> Fica o Poder Executivo autorizado a contratar, temporariamente, 02 (dois) Professores de Língua Estrangeira – Alemã e Inglesa, em razão de excepcional interesse público, com carga horária de 20 (vinte) horas semanais, </w:t>
      </w:r>
      <w:r w:rsidRPr="00CF0F4C">
        <w:rPr>
          <w:rFonts w:cs="Arial"/>
        </w:rPr>
        <w:t>por um período de 06 (seis) meses</w:t>
      </w:r>
      <w:r>
        <w:rPr>
          <w:rFonts w:cs="Arial"/>
        </w:rPr>
        <w:t xml:space="preserve">, </w:t>
      </w:r>
      <w:r w:rsidRPr="00123E56">
        <w:t>permitida a prorrogação por igual per</w:t>
      </w:r>
      <w:r>
        <w:t>íodo, em conformidade com o Regime Jurídico dos Servidores Municipais e art. 39, da Lei Municipal n° 2490/2004 - Plano de Carreira do Magistério Público do Município.</w:t>
      </w:r>
    </w:p>
    <w:p w:rsidR="001540C3" w:rsidRDefault="001540C3" w:rsidP="001540C3">
      <w:pPr>
        <w:jc w:val="both"/>
      </w:pPr>
    </w:p>
    <w:p w:rsidR="001540C3" w:rsidRDefault="001540C3" w:rsidP="001540C3">
      <w:pPr>
        <w:jc w:val="both"/>
      </w:pPr>
      <w:r>
        <w:tab/>
      </w:r>
      <w:r w:rsidRPr="00222F66">
        <w:rPr>
          <w:b/>
        </w:rPr>
        <w:t>Parágrafo Único –</w:t>
      </w:r>
      <w:r>
        <w:t xml:space="preserve"> Os professores atuarão junto às Escolas da Rede Municipal de Ensino.</w:t>
      </w:r>
    </w:p>
    <w:p w:rsidR="001540C3" w:rsidRDefault="001540C3" w:rsidP="001540C3"/>
    <w:p w:rsidR="001540C3" w:rsidRDefault="001540C3" w:rsidP="001540C3">
      <w:pPr>
        <w:jc w:val="both"/>
      </w:pPr>
      <w:r>
        <w:tab/>
      </w:r>
      <w:r w:rsidRPr="00222F66">
        <w:rPr>
          <w:b/>
        </w:rPr>
        <w:t>Art. 2º -</w:t>
      </w:r>
      <w:r>
        <w:t xml:space="preserve"> Os contratos de que trata o artigo anterior serão de natureza administrativa, ficando assegurados aos contratados os direitos previstos no Regime Jurídico dos Servidores do Município e no art. 40, da Lei Municipal n° 2490/2004 – Plano de Carreira do Magistério Público do Município.</w:t>
      </w:r>
    </w:p>
    <w:p w:rsidR="001540C3" w:rsidRDefault="001540C3" w:rsidP="001540C3">
      <w:pPr>
        <w:jc w:val="both"/>
      </w:pPr>
    </w:p>
    <w:p w:rsidR="001540C3" w:rsidRPr="00B37B08" w:rsidRDefault="001540C3" w:rsidP="001540C3">
      <w:pPr>
        <w:jc w:val="both"/>
        <w:rPr>
          <w:rFonts w:cs="Arial"/>
        </w:rPr>
      </w:pPr>
      <w:r w:rsidRPr="00222F66">
        <w:rPr>
          <w:b/>
        </w:rPr>
        <w:tab/>
      </w:r>
      <w:r w:rsidRPr="00222F66">
        <w:rPr>
          <w:rFonts w:cs="Arial"/>
          <w:b/>
        </w:rPr>
        <w:t>Art. 3° -</w:t>
      </w:r>
      <w:r w:rsidRPr="003B53AE">
        <w:rPr>
          <w:rFonts w:cs="Arial"/>
        </w:rPr>
        <w:t xml:space="preserve"> As despesas decorrentes desta Lei correrão por</w:t>
      </w:r>
      <w:r>
        <w:rPr>
          <w:rFonts w:cs="Arial"/>
        </w:rPr>
        <w:t xml:space="preserve"> conta das seguintes dotações orçamentárias:</w:t>
      </w:r>
    </w:p>
    <w:p w:rsidR="001540C3" w:rsidRDefault="001540C3" w:rsidP="001540C3">
      <w:pPr>
        <w:jc w:val="both"/>
        <w:rPr>
          <w:rFonts w:cs="Arial"/>
        </w:rPr>
      </w:pPr>
      <w:r>
        <w:rPr>
          <w:rFonts w:cs="Arial"/>
        </w:rPr>
        <w:tab/>
      </w:r>
      <w:r w:rsidRPr="00646CB3">
        <w:rPr>
          <w:rFonts w:cs="Arial"/>
          <w:b/>
        </w:rPr>
        <w:t>I</w:t>
      </w:r>
      <w:r>
        <w:rPr>
          <w:rFonts w:cs="Arial"/>
        </w:rPr>
        <w:t xml:space="preserve"> - 05 – Secretaria Municipal da Educação</w:t>
      </w:r>
    </w:p>
    <w:p w:rsidR="001540C3" w:rsidRDefault="001540C3" w:rsidP="001540C3">
      <w:pPr>
        <w:jc w:val="both"/>
        <w:rPr>
          <w:rFonts w:cs="Arial"/>
        </w:rPr>
      </w:pPr>
      <w:r>
        <w:rPr>
          <w:rFonts w:cs="Arial"/>
        </w:rPr>
        <w:tab/>
        <w:t>05.01 – Manutenção e Desenvolvimento do Ensino</w:t>
      </w:r>
    </w:p>
    <w:p w:rsidR="001540C3" w:rsidRDefault="001540C3" w:rsidP="001540C3">
      <w:pPr>
        <w:jc w:val="both"/>
        <w:rPr>
          <w:rFonts w:cs="Arial"/>
        </w:rPr>
      </w:pPr>
      <w:r>
        <w:rPr>
          <w:rFonts w:cs="Arial"/>
        </w:rPr>
        <w:tab/>
        <w:t>05.01. 12.361.0047.2005 – Manutenção do Ensino Fundamental</w:t>
      </w:r>
    </w:p>
    <w:p w:rsidR="001540C3" w:rsidRDefault="001540C3" w:rsidP="001540C3">
      <w:pPr>
        <w:jc w:val="both"/>
        <w:rPr>
          <w:rFonts w:cs="Arial"/>
        </w:rPr>
      </w:pPr>
      <w:r>
        <w:rPr>
          <w:rFonts w:cs="Arial"/>
        </w:rPr>
        <w:tab/>
        <w:t>3.1.90.04.00 – Contratação por Tempo Determinado – recurso 20</w:t>
      </w:r>
    </w:p>
    <w:p w:rsidR="001540C3" w:rsidRDefault="001540C3" w:rsidP="001540C3">
      <w:pPr>
        <w:jc w:val="both"/>
        <w:rPr>
          <w:rFonts w:cs="Arial"/>
        </w:rPr>
      </w:pPr>
      <w:r>
        <w:rPr>
          <w:rFonts w:cs="Arial"/>
        </w:rPr>
        <w:tab/>
      </w:r>
      <w:r w:rsidRPr="00646CB3">
        <w:rPr>
          <w:rFonts w:cs="Arial"/>
          <w:b/>
        </w:rPr>
        <w:t>II</w:t>
      </w:r>
      <w:r>
        <w:rPr>
          <w:rFonts w:cs="Arial"/>
        </w:rPr>
        <w:t xml:space="preserve"> - 05 – Secretaria Municipal da Educação</w:t>
      </w:r>
    </w:p>
    <w:p w:rsidR="001540C3" w:rsidRDefault="001540C3" w:rsidP="001540C3">
      <w:pPr>
        <w:jc w:val="both"/>
        <w:rPr>
          <w:rFonts w:cs="Arial"/>
        </w:rPr>
      </w:pPr>
      <w:r>
        <w:rPr>
          <w:rFonts w:cs="Arial"/>
        </w:rPr>
        <w:tab/>
        <w:t>05.01 – Manutenção e Desenvolvimento do Ensino</w:t>
      </w:r>
    </w:p>
    <w:p w:rsidR="001540C3" w:rsidRDefault="001540C3" w:rsidP="001540C3">
      <w:pPr>
        <w:jc w:val="both"/>
        <w:rPr>
          <w:rFonts w:cs="Arial"/>
        </w:rPr>
      </w:pPr>
      <w:r>
        <w:rPr>
          <w:rFonts w:cs="Arial"/>
        </w:rPr>
        <w:tab/>
        <w:t>05.01. 12.366.0047.2090 – Educação de Jovens e Adultos</w:t>
      </w:r>
    </w:p>
    <w:p w:rsidR="001540C3" w:rsidRDefault="001540C3" w:rsidP="001540C3">
      <w:pPr>
        <w:jc w:val="both"/>
      </w:pPr>
      <w:r>
        <w:rPr>
          <w:rFonts w:cs="Arial"/>
        </w:rPr>
        <w:tab/>
        <w:t>3.1.90.04.00 – Contratação por Tempo Determinado – recurso 20</w:t>
      </w:r>
    </w:p>
    <w:p w:rsidR="001540C3" w:rsidRDefault="001540C3" w:rsidP="001540C3">
      <w:pPr>
        <w:jc w:val="both"/>
        <w:rPr>
          <w:rFonts w:cs="Arial"/>
        </w:rPr>
      </w:pPr>
      <w:r>
        <w:tab/>
      </w:r>
      <w:r w:rsidRPr="00646CB3">
        <w:rPr>
          <w:b/>
        </w:rPr>
        <w:t>II</w:t>
      </w:r>
      <w:r w:rsidRPr="00646CB3">
        <w:rPr>
          <w:rFonts w:cs="Arial"/>
          <w:b/>
        </w:rPr>
        <w:t>I</w:t>
      </w:r>
      <w:r>
        <w:rPr>
          <w:rFonts w:cs="Arial"/>
        </w:rPr>
        <w:t xml:space="preserve"> - 05 – Secretaria Municipal da Educação</w:t>
      </w:r>
    </w:p>
    <w:p w:rsidR="001540C3" w:rsidRDefault="001540C3" w:rsidP="001540C3">
      <w:pPr>
        <w:jc w:val="both"/>
        <w:rPr>
          <w:rFonts w:cs="Arial"/>
        </w:rPr>
      </w:pPr>
      <w:r>
        <w:rPr>
          <w:rFonts w:cs="Arial"/>
        </w:rPr>
        <w:tab/>
        <w:t>05.04 – Manutenção do Ensino Fundamental - FUNDEB</w:t>
      </w:r>
    </w:p>
    <w:p w:rsidR="001540C3" w:rsidRDefault="001540C3" w:rsidP="001540C3">
      <w:pPr>
        <w:jc w:val="both"/>
        <w:rPr>
          <w:rFonts w:cs="Arial"/>
        </w:rPr>
      </w:pPr>
      <w:r>
        <w:rPr>
          <w:rFonts w:cs="Arial"/>
        </w:rPr>
        <w:tab/>
        <w:t>05.01. 12.361.0047.2079 – Manutenção do Ensino Fundamental</w:t>
      </w:r>
    </w:p>
    <w:p w:rsidR="001540C3" w:rsidRDefault="001540C3" w:rsidP="001540C3">
      <w:pPr>
        <w:jc w:val="both"/>
      </w:pPr>
      <w:r>
        <w:rPr>
          <w:rFonts w:cs="Arial"/>
        </w:rPr>
        <w:tab/>
        <w:t>3.1.90.04.00 – Contratação por Tempo Determinado – recurso 31</w:t>
      </w:r>
    </w:p>
    <w:p w:rsidR="001540C3" w:rsidRDefault="001540C3" w:rsidP="001540C3">
      <w:pPr>
        <w:jc w:val="both"/>
      </w:pPr>
    </w:p>
    <w:p w:rsidR="001540C3" w:rsidRDefault="001540C3" w:rsidP="001540C3">
      <w:pPr>
        <w:jc w:val="both"/>
      </w:pPr>
      <w:r>
        <w:lastRenderedPageBreak/>
        <w:tab/>
      </w:r>
    </w:p>
    <w:p w:rsidR="00D726E4" w:rsidRDefault="00D726E4" w:rsidP="001540C3">
      <w:pPr>
        <w:ind w:firstLine="708"/>
        <w:jc w:val="both"/>
        <w:rPr>
          <w:b/>
        </w:rPr>
      </w:pPr>
    </w:p>
    <w:p w:rsidR="001540C3" w:rsidRDefault="001540C3" w:rsidP="001540C3">
      <w:pPr>
        <w:ind w:firstLine="708"/>
        <w:jc w:val="both"/>
      </w:pPr>
      <w:r w:rsidRPr="00222F66">
        <w:rPr>
          <w:b/>
        </w:rPr>
        <w:t>Art. 4º -</w:t>
      </w:r>
      <w:r>
        <w:t xml:space="preserve"> Esta Lei entra em vigor na data de sua publicação.</w:t>
      </w:r>
    </w:p>
    <w:p w:rsidR="001540C3" w:rsidRDefault="001540C3" w:rsidP="001540C3">
      <w:pPr>
        <w:jc w:val="both"/>
      </w:pPr>
    </w:p>
    <w:p w:rsidR="00D726E4" w:rsidRDefault="00D726E4" w:rsidP="00D726E4"/>
    <w:p w:rsidR="001540C3" w:rsidRPr="00D726E4" w:rsidRDefault="001540C3" w:rsidP="00BA2862">
      <w:pPr>
        <w:jc w:val="center"/>
        <w:rPr>
          <w:b/>
          <w:sz w:val="22"/>
          <w:szCs w:val="22"/>
        </w:rPr>
      </w:pPr>
      <w:r w:rsidRPr="00D726E4">
        <w:rPr>
          <w:b/>
          <w:sz w:val="22"/>
          <w:szCs w:val="22"/>
        </w:rPr>
        <w:t>Gabinete da Prefeita Municipal de Salvador do Sul, 1</w:t>
      </w:r>
      <w:r w:rsidR="00D726E4" w:rsidRPr="00D726E4">
        <w:rPr>
          <w:b/>
          <w:sz w:val="22"/>
          <w:szCs w:val="22"/>
        </w:rPr>
        <w:t>6</w:t>
      </w:r>
      <w:r w:rsidRPr="00D726E4">
        <w:rPr>
          <w:b/>
          <w:sz w:val="22"/>
          <w:szCs w:val="22"/>
        </w:rPr>
        <w:t xml:space="preserve"> de fevereiro de 2016.</w:t>
      </w:r>
    </w:p>
    <w:p w:rsidR="001540C3" w:rsidRDefault="001540C3" w:rsidP="001540C3">
      <w:pPr>
        <w:jc w:val="both"/>
      </w:pPr>
    </w:p>
    <w:p w:rsidR="001540C3" w:rsidRDefault="001540C3" w:rsidP="001540C3">
      <w:pPr>
        <w:jc w:val="both"/>
      </w:pPr>
    </w:p>
    <w:p w:rsidR="00BA2862" w:rsidRDefault="00BA2862" w:rsidP="001540C3">
      <w:pPr>
        <w:jc w:val="both"/>
      </w:pPr>
    </w:p>
    <w:p w:rsidR="001540C3" w:rsidRDefault="001540C3" w:rsidP="001540C3">
      <w:pPr>
        <w:jc w:val="center"/>
      </w:pPr>
      <w:r>
        <w:t>CARLA MARIA SPECHT</w:t>
      </w:r>
    </w:p>
    <w:p w:rsidR="001540C3" w:rsidRDefault="001540C3" w:rsidP="001540C3">
      <w:pPr>
        <w:ind w:left="2832" w:firstLine="708"/>
      </w:pPr>
      <w:r>
        <w:t>Prefeita Municipal</w:t>
      </w:r>
    </w:p>
    <w:p w:rsidR="00D726E4" w:rsidRDefault="00D726E4" w:rsidP="001540C3">
      <w:pPr>
        <w:jc w:val="both"/>
        <w:rPr>
          <w:rFonts w:cs="Arial"/>
        </w:rPr>
      </w:pPr>
    </w:p>
    <w:p w:rsidR="00D726E4" w:rsidRDefault="00D726E4" w:rsidP="001540C3">
      <w:pPr>
        <w:jc w:val="both"/>
        <w:rPr>
          <w:rFonts w:cs="Arial"/>
        </w:rPr>
      </w:pPr>
    </w:p>
    <w:p w:rsidR="00BA2862" w:rsidRDefault="00BA2862" w:rsidP="001540C3">
      <w:pPr>
        <w:jc w:val="both"/>
        <w:rPr>
          <w:rFonts w:cs="Arial"/>
        </w:rPr>
      </w:pPr>
    </w:p>
    <w:p w:rsidR="00BA2862" w:rsidRDefault="00BA2862" w:rsidP="001540C3">
      <w:pPr>
        <w:jc w:val="both"/>
        <w:rPr>
          <w:rFonts w:cs="Arial"/>
        </w:rPr>
      </w:pPr>
    </w:p>
    <w:p w:rsidR="00BA2862" w:rsidRDefault="00BA2862" w:rsidP="001540C3">
      <w:pPr>
        <w:jc w:val="both"/>
        <w:rPr>
          <w:rFonts w:cs="Arial"/>
        </w:rPr>
      </w:pPr>
    </w:p>
    <w:p w:rsidR="00BA2862" w:rsidRDefault="00BA2862" w:rsidP="00BA2862">
      <w:pPr>
        <w:jc w:val="both"/>
        <w:rPr>
          <w:rFonts w:cs="Arial"/>
          <w:sz w:val="22"/>
          <w:szCs w:val="22"/>
        </w:rPr>
      </w:pPr>
    </w:p>
    <w:p w:rsidR="00BA2862" w:rsidRPr="003421EB" w:rsidRDefault="00BA2862" w:rsidP="00BA2862">
      <w:pPr>
        <w:jc w:val="both"/>
        <w:rPr>
          <w:rFonts w:cs="Arial"/>
          <w:sz w:val="22"/>
          <w:szCs w:val="22"/>
        </w:rPr>
      </w:pPr>
      <w:r w:rsidRPr="003421EB">
        <w:rPr>
          <w:rFonts w:cs="Arial"/>
          <w:sz w:val="22"/>
          <w:szCs w:val="22"/>
        </w:rPr>
        <w:t>Registre-se e publique-se:</w:t>
      </w:r>
    </w:p>
    <w:p w:rsidR="00BA2862" w:rsidRPr="003421EB" w:rsidRDefault="00BA2862" w:rsidP="00BA2862">
      <w:pPr>
        <w:jc w:val="both"/>
        <w:rPr>
          <w:rFonts w:cs="Arial"/>
          <w:sz w:val="22"/>
          <w:szCs w:val="22"/>
        </w:rPr>
      </w:pPr>
    </w:p>
    <w:p w:rsidR="00BA2862" w:rsidRPr="003421EB" w:rsidRDefault="00BA2862" w:rsidP="00BA2862">
      <w:pPr>
        <w:jc w:val="both"/>
        <w:rPr>
          <w:rFonts w:cs="Arial"/>
          <w:sz w:val="22"/>
          <w:szCs w:val="22"/>
        </w:rPr>
      </w:pPr>
      <w:proofErr w:type="spellStart"/>
      <w:r w:rsidRPr="003421EB">
        <w:rPr>
          <w:rFonts w:cs="Arial"/>
          <w:sz w:val="22"/>
          <w:szCs w:val="22"/>
        </w:rPr>
        <w:t>Adelir</w:t>
      </w:r>
      <w:proofErr w:type="spellEnd"/>
      <w:r w:rsidRPr="003421EB">
        <w:rPr>
          <w:rFonts w:cs="Arial"/>
          <w:sz w:val="22"/>
          <w:szCs w:val="22"/>
        </w:rPr>
        <w:t xml:space="preserve"> Francisco </w:t>
      </w:r>
      <w:proofErr w:type="spellStart"/>
      <w:r w:rsidRPr="003421EB">
        <w:rPr>
          <w:rFonts w:cs="Arial"/>
          <w:sz w:val="22"/>
          <w:szCs w:val="22"/>
        </w:rPr>
        <w:t>Hensel</w:t>
      </w:r>
      <w:proofErr w:type="spellEnd"/>
    </w:p>
    <w:p w:rsidR="00BA2862" w:rsidRDefault="00BA2862" w:rsidP="00BA2862">
      <w:pPr>
        <w:jc w:val="both"/>
        <w:rPr>
          <w:rFonts w:cs="Arial"/>
          <w:sz w:val="22"/>
          <w:szCs w:val="22"/>
        </w:rPr>
      </w:pPr>
      <w:r w:rsidRPr="003421EB">
        <w:rPr>
          <w:rFonts w:cs="Arial"/>
          <w:sz w:val="22"/>
          <w:szCs w:val="22"/>
        </w:rPr>
        <w:t>Secretário Municipal da Administração</w:t>
      </w:r>
    </w:p>
    <w:p w:rsidR="00BA2862" w:rsidRPr="00723343" w:rsidRDefault="00BA2862" w:rsidP="00BA2862"/>
    <w:p w:rsidR="00C3759E" w:rsidRDefault="00C3759E"/>
    <w:sectPr w:rsidR="00C3759E" w:rsidSect="001540C3">
      <w:pgSz w:w="11906" w:h="16838" w:code="9"/>
      <w:pgMar w:top="255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C3"/>
    <w:rsid w:val="001540C3"/>
    <w:rsid w:val="0070296E"/>
    <w:rsid w:val="00BA2862"/>
    <w:rsid w:val="00C3759E"/>
    <w:rsid w:val="00D72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1C9D6-CD86-4DC3-952D-C1EF86A0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0C3"/>
    <w:pPr>
      <w:spacing w:after="0" w:line="240" w:lineRule="auto"/>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1540C3"/>
    <w:pPr>
      <w:ind w:left="3540"/>
    </w:pPr>
    <w:rPr>
      <w:b/>
      <w:bCs/>
    </w:rPr>
  </w:style>
  <w:style w:type="character" w:customStyle="1" w:styleId="RecuodecorpodetextoChar">
    <w:name w:val="Recuo de corpo de texto Char"/>
    <w:basedOn w:val="Fontepargpadro"/>
    <w:link w:val="Recuodecorpodetexto"/>
    <w:rsid w:val="001540C3"/>
    <w:rPr>
      <w:rFonts w:ascii="Arial" w:eastAsia="Times New Roman" w:hAnsi="Arial"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1960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assessora</dc:creator>
  <cp:lastModifiedBy>Câmara de Vereadores</cp:lastModifiedBy>
  <cp:revision>2</cp:revision>
  <cp:lastPrinted>2016-02-16T15:45:00Z</cp:lastPrinted>
  <dcterms:created xsi:type="dcterms:W3CDTF">2016-02-18T09:45:00Z</dcterms:created>
  <dcterms:modified xsi:type="dcterms:W3CDTF">2016-02-18T09:45:00Z</dcterms:modified>
</cp:coreProperties>
</file>