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83" w:rsidRPr="00AC4883" w:rsidRDefault="00AC4883" w:rsidP="00AC4883">
      <w:pPr>
        <w:pStyle w:val="Corpodetexto"/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AC4883" w:rsidRPr="00AC4883" w:rsidRDefault="00AC4883" w:rsidP="00AC4883">
      <w:pPr>
        <w:pStyle w:val="Corpodetexto"/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4883" w:rsidRPr="00AC4883" w:rsidRDefault="00AC4883" w:rsidP="00AC4883">
      <w:pPr>
        <w:pStyle w:val="Corpodetexto"/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  <w:r w:rsidRPr="00AC4883">
        <w:rPr>
          <w:rFonts w:asciiTheme="minorHAnsi" w:hAnsiTheme="minorHAnsi" w:cs="Calibri"/>
          <w:b/>
          <w:sz w:val="22"/>
          <w:szCs w:val="22"/>
        </w:rPr>
        <w:t xml:space="preserve">LEI Nº </w:t>
      </w:r>
      <w:r w:rsidRPr="00AC4883">
        <w:rPr>
          <w:rFonts w:asciiTheme="minorHAnsi" w:hAnsiTheme="minorHAnsi" w:cs="Calibri"/>
          <w:b/>
          <w:sz w:val="22"/>
          <w:szCs w:val="22"/>
        </w:rPr>
        <w:t>3479</w:t>
      </w:r>
      <w:r w:rsidRPr="00AC4883">
        <w:rPr>
          <w:rFonts w:asciiTheme="minorHAnsi" w:hAnsiTheme="minorHAnsi" w:cs="Calibri"/>
          <w:b/>
          <w:sz w:val="22"/>
          <w:szCs w:val="22"/>
        </w:rPr>
        <w:t xml:space="preserve"> DE </w:t>
      </w:r>
      <w:r w:rsidRPr="00AC4883">
        <w:rPr>
          <w:rFonts w:asciiTheme="minorHAnsi" w:hAnsiTheme="minorHAnsi" w:cs="Calibri"/>
          <w:b/>
          <w:sz w:val="22"/>
          <w:szCs w:val="22"/>
        </w:rPr>
        <w:t>11</w:t>
      </w:r>
      <w:r w:rsidRPr="00AC4883">
        <w:rPr>
          <w:rFonts w:asciiTheme="minorHAnsi" w:hAnsiTheme="minorHAnsi" w:cs="Calibri"/>
          <w:b/>
          <w:sz w:val="22"/>
          <w:szCs w:val="22"/>
        </w:rPr>
        <w:t xml:space="preserve"> DE DEZEMBRO DE 2019.</w:t>
      </w:r>
    </w:p>
    <w:p w:rsidR="00AC4883" w:rsidRPr="00AC4883" w:rsidRDefault="00AC4883" w:rsidP="00AC4883">
      <w:pPr>
        <w:pStyle w:val="Recuodecorpodetexto2"/>
        <w:spacing w:line="276" w:lineRule="auto"/>
        <w:ind w:left="4678" w:right="-852"/>
        <w:jc w:val="both"/>
        <w:rPr>
          <w:rFonts w:cs="Arial"/>
          <w:b/>
        </w:rPr>
      </w:pPr>
      <w:r w:rsidRPr="00AC4883">
        <w:rPr>
          <w:rFonts w:eastAsia="Calibri" w:cs="Times New Roman"/>
          <w:b/>
        </w:rPr>
        <w:t>Autoriza o Poder Executivo a Efetuar Repasse no valor de R$ 60.000,00 (sessenta mil reais) a Sociedade Beneficente Hospitalar São Salvador, mantenedora do Hospital São Salvador</w:t>
      </w:r>
      <w:r w:rsidRPr="00AC4883">
        <w:rPr>
          <w:rFonts w:cs="Arial"/>
          <w:b/>
        </w:rPr>
        <w:t xml:space="preserve">. </w:t>
      </w:r>
    </w:p>
    <w:p w:rsidR="00AC4883" w:rsidRPr="00AC4883" w:rsidRDefault="00AC4883" w:rsidP="00AC4883">
      <w:pPr>
        <w:ind w:right="-852"/>
        <w:jc w:val="both"/>
      </w:pPr>
      <w:r w:rsidRPr="00AC4883">
        <w:rPr>
          <w:rFonts w:cs="Calibri"/>
          <w:color w:val="000000"/>
        </w:rPr>
        <w:t xml:space="preserve">Marco Aurélio </w:t>
      </w:r>
      <w:proofErr w:type="spellStart"/>
      <w:r w:rsidRPr="00AC4883">
        <w:rPr>
          <w:rFonts w:cs="Calibri"/>
          <w:color w:val="000000"/>
        </w:rPr>
        <w:t>Eckert</w:t>
      </w:r>
      <w:proofErr w:type="spellEnd"/>
      <w:r w:rsidRPr="00AC4883">
        <w:rPr>
          <w:rFonts w:cs="Calibr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AC4883">
        <w:t>da Lei Orgânica do Município, faço saber que a Câmara Municipal de Vereadores aprovou e eu sanciono e promulgo a seguinte:</w:t>
      </w:r>
      <w:r w:rsidRPr="00AC4883">
        <w:rPr>
          <w:b/>
        </w:rPr>
        <w:t xml:space="preserve">                       </w:t>
      </w:r>
    </w:p>
    <w:p w:rsidR="00AC4883" w:rsidRPr="00AC4883" w:rsidRDefault="00AC4883" w:rsidP="00AC4883">
      <w:pPr>
        <w:ind w:left="-567" w:right="-852"/>
        <w:jc w:val="center"/>
        <w:rPr>
          <w:b/>
        </w:rPr>
      </w:pPr>
      <w:r w:rsidRPr="00AC4883">
        <w:rPr>
          <w:b/>
        </w:rPr>
        <w:t xml:space="preserve">    LEI</w:t>
      </w:r>
    </w:p>
    <w:p w:rsidR="00AC4883" w:rsidRPr="00AC4883" w:rsidRDefault="00AC4883" w:rsidP="00AC4883">
      <w:pPr>
        <w:autoSpaceDE w:val="0"/>
        <w:autoSpaceDN w:val="0"/>
        <w:ind w:right="-852"/>
        <w:jc w:val="both"/>
        <w:rPr>
          <w:rFonts w:cs="Arial"/>
          <w:lang w:val="pt-PT"/>
        </w:rPr>
      </w:pPr>
      <w:r w:rsidRPr="00AC4883">
        <w:rPr>
          <w:rFonts w:eastAsia="Calibri" w:cs="Calibri"/>
        </w:rPr>
        <w:t xml:space="preserve">Art. 1º </w:t>
      </w:r>
      <w:r w:rsidRPr="00AC4883">
        <w:rPr>
          <w:rFonts w:eastAsia="Calibri" w:cs="Times New Roman"/>
        </w:rPr>
        <w:t>Autoriza o Poder Executivo a Efetuar Repasse no valor de R$ 60.000,00 (sessenta mil reais) a Sociedade Beneficente Hospitalar São Salvador, mantenedora do Hospital São Salvador</w:t>
      </w:r>
      <w:r w:rsidRPr="00AC4883">
        <w:rPr>
          <w:rFonts w:cs="Arial"/>
        </w:rPr>
        <w:t xml:space="preserve">, </w:t>
      </w:r>
      <w:r w:rsidRPr="00AC4883">
        <w:rPr>
          <w:rFonts w:cs="Arial"/>
          <w:lang w:val="pt-PT"/>
        </w:rPr>
        <w:t>visando a prestação de atendimento médico-hospitalar à comunidade de Salvador do Sul.</w:t>
      </w:r>
    </w:p>
    <w:p w:rsidR="00AC4883" w:rsidRPr="00AC4883" w:rsidRDefault="00AC4883" w:rsidP="00AC4883">
      <w:pPr>
        <w:pStyle w:val="Recuodecorpodetexto2"/>
        <w:tabs>
          <w:tab w:val="left" w:pos="1980"/>
        </w:tabs>
        <w:ind w:left="0" w:right="-852"/>
        <w:rPr>
          <w:rFonts w:cs="Arial"/>
        </w:rPr>
      </w:pPr>
      <w:r w:rsidRPr="00AC4883">
        <w:rPr>
          <w:rFonts w:cs="Arial"/>
        </w:rPr>
        <w:t>Art. 2º As despesas decorrentes desta Lei correrão por conta da dotações orçamentárias vigentes.</w:t>
      </w:r>
    </w:p>
    <w:p w:rsidR="00AC4883" w:rsidRPr="00AC4883" w:rsidRDefault="00AC4883" w:rsidP="00AC4883">
      <w:pPr>
        <w:pStyle w:val="Corpodetexto2"/>
        <w:tabs>
          <w:tab w:val="left" w:pos="1418"/>
          <w:tab w:val="left" w:pos="2552"/>
        </w:tabs>
        <w:spacing w:line="276" w:lineRule="auto"/>
        <w:ind w:right="-852"/>
        <w:jc w:val="both"/>
        <w:rPr>
          <w:rFonts w:eastAsia="Calibri" w:cs="Calibri"/>
        </w:rPr>
      </w:pPr>
      <w:r w:rsidRPr="00AC4883">
        <w:rPr>
          <w:rFonts w:eastAsia="Calibri" w:cs="Calibri"/>
        </w:rPr>
        <w:t>Art. 3º Esta Lei entra em vigor na data de sua publicação.</w:t>
      </w:r>
    </w:p>
    <w:p w:rsidR="00AC4883" w:rsidRPr="00AC4883" w:rsidRDefault="00AC4883" w:rsidP="00AC4883">
      <w:pPr>
        <w:ind w:right="-852"/>
        <w:jc w:val="both"/>
        <w:rPr>
          <w:rFonts w:eastAsia="Calibri" w:cs="Calibri"/>
        </w:rPr>
      </w:pPr>
    </w:p>
    <w:p w:rsidR="00AC4883" w:rsidRPr="00AC4883" w:rsidRDefault="00AC4883" w:rsidP="00AC4883">
      <w:pPr>
        <w:pStyle w:val="Corpodetexto"/>
        <w:spacing w:line="276" w:lineRule="auto"/>
        <w:ind w:right="-852"/>
        <w:jc w:val="right"/>
        <w:rPr>
          <w:rFonts w:asciiTheme="minorHAnsi" w:hAnsiTheme="minorHAnsi" w:cs="Arial"/>
          <w:sz w:val="22"/>
          <w:szCs w:val="22"/>
        </w:rPr>
      </w:pPr>
      <w:r w:rsidRPr="00AC4883">
        <w:rPr>
          <w:rFonts w:asciiTheme="minorHAnsi" w:hAnsiTheme="minorHAnsi" w:cs="Arial"/>
          <w:sz w:val="22"/>
          <w:szCs w:val="22"/>
        </w:rPr>
        <w:t xml:space="preserve">GABINETE DO PREFEITO </w:t>
      </w:r>
      <w:r w:rsidRPr="00AC4883">
        <w:rPr>
          <w:rFonts w:asciiTheme="minorHAnsi" w:hAnsiTheme="minorHAnsi" w:cs="Arial"/>
          <w:sz w:val="22"/>
          <w:szCs w:val="22"/>
        </w:rPr>
        <w:t>MUNICIPAL DE SALVADOR DO SUL, 11</w:t>
      </w:r>
      <w:r w:rsidRPr="00AC4883">
        <w:rPr>
          <w:rFonts w:asciiTheme="minorHAnsi" w:hAnsiTheme="minorHAnsi" w:cs="Arial"/>
          <w:sz w:val="22"/>
          <w:szCs w:val="22"/>
        </w:rPr>
        <w:t xml:space="preserve"> DE DEZEMBRO DE 2019.</w:t>
      </w:r>
    </w:p>
    <w:p w:rsidR="00AC4883" w:rsidRPr="00AC4883" w:rsidRDefault="00AC4883" w:rsidP="00AC4883">
      <w:pPr>
        <w:pStyle w:val="Corpodetexto"/>
        <w:spacing w:line="276" w:lineRule="auto"/>
        <w:ind w:right="-852"/>
        <w:rPr>
          <w:rFonts w:asciiTheme="minorHAnsi" w:hAnsiTheme="minorHAnsi" w:cs="Arial"/>
          <w:sz w:val="22"/>
          <w:szCs w:val="22"/>
        </w:rPr>
      </w:pPr>
    </w:p>
    <w:p w:rsidR="00AC4883" w:rsidRPr="00AC4883" w:rsidRDefault="00AC4883" w:rsidP="00AC4883">
      <w:pPr>
        <w:pStyle w:val="Corpodetexto"/>
        <w:spacing w:line="276" w:lineRule="auto"/>
        <w:ind w:right="-852"/>
        <w:rPr>
          <w:rFonts w:asciiTheme="minorHAnsi" w:hAnsiTheme="minorHAnsi" w:cs="Arial"/>
          <w:sz w:val="22"/>
          <w:szCs w:val="22"/>
        </w:rPr>
      </w:pPr>
    </w:p>
    <w:p w:rsidR="00AC4883" w:rsidRPr="00AC4883" w:rsidRDefault="00AC4883" w:rsidP="00AC4883">
      <w:pPr>
        <w:pStyle w:val="Corpodetexto"/>
        <w:spacing w:line="276" w:lineRule="auto"/>
        <w:ind w:right="-852"/>
        <w:rPr>
          <w:rFonts w:asciiTheme="minorHAnsi" w:hAnsiTheme="minorHAnsi" w:cs="Arial"/>
          <w:sz w:val="22"/>
          <w:szCs w:val="22"/>
        </w:rPr>
      </w:pPr>
    </w:p>
    <w:p w:rsidR="00AC4883" w:rsidRPr="00AC4883" w:rsidRDefault="00AC4883" w:rsidP="00AC4883">
      <w:pPr>
        <w:ind w:right="-852"/>
        <w:jc w:val="center"/>
        <w:rPr>
          <w:rFonts w:cs="Arial"/>
        </w:rPr>
      </w:pPr>
      <w:r w:rsidRPr="00AC4883">
        <w:rPr>
          <w:rFonts w:cs="Arial"/>
        </w:rPr>
        <w:t>MARCO AURÉLIO ECKERT</w:t>
      </w:r>
    </w:p>
    <w:p w:rsidR="00AC4883" w:rsidRPr="00AC4883" w:rsidRDefault="00AC4883" w:rsidP="00AC4883">
      <w:pPr>
        <w:ind w:right="-852"/>
        <w:jc w:val="center"/>
        <w:rPr>
          <w:rFonts w:cs="Arial"/>
        </w:rPr>
      </w:pPr>
      <w:r w:rsidRPr="00AC4883">
        <w:rPr>
          <w:rFonts w:cs="Arial"/>
        </w:rPr>
        <w:t>Prefeito Municipal</w:t>
      </w:r>
    </w:p>
    <w:p w:rsidR="00AC4883" w:rsidRPr="00AC4883" w:rsidRDefault="00AC4883" w:rsidP="00AC4883">
      <w:pPr>
        <w:ind w:right="-852"/>
      </w:pPr>
    </w:p>
    <w:p w:rsidR="00AC4883" w:rsidRPr="00AC4883" w:rsidRDefault="00AC4883" w:rsidP="00AC4883">
      <w:pPr>
        <w:ind w:right="-852"/>
      </w:pPr>
    </w:p>
    <w:p w:rsidR="00AC4883" w:rsidRPr="00AC4883" w:rsidRDefault="00AC4883" w:rsidP="00AC4883">
      <w:pPr>
        <w:ind w:right="-852"/>
      </w:pPr>
    </w:p>
    <w:p w:rsidR="00AC4883" w:rsidRPr="00AC4883" w:rsidRDefault="00AC4883" w:rsidP="00AC4883">
      <w:pPr>
        <w:pStyle w:val="SemEspaamento"/>
        <w:ind w:right="-852"/>
        <w:rPr>
          <w:rFonts w:asciiTheme="minorHAnsi" w:hAnsiTheme="minorHAnsi" w:cs="Calibri"/>
        </w:rPr>
      </w:pPr>
      <w:r w:rsidRPr="00AC4883">
        <w:rPr>
          <w:rFonts w:asciiTheme="minorHAnsi" w:hAnsiTheme="minorHAnsi" w:cs="Calibri"/>
        </w:rPr>
        <w:t>Registre-se e publique-se:</w:t>
      </w:r>
    </w:p>
    <w:p w:rsidR="00AC4883" w:rsidRPr="00AC4883" w:rsidRDefault="00AC4883" w:rsidP="00AC4883">
      <w:pPr>
        <w:pStyle w:val="SemEspaamento"/>
        <w:ind w:right="-852"/>
        <w:rPr>
          <w:rFonts w:asciiTheme="minorHAnsi" w:hAnsiTheme="minorHAnsi" w:cs="Calibri"/>
        </w:rPr>
      </w:pPr>
      <w:r w:rsidRPr="00AC4883">
        <w:rPr>
          <w:rFonts w:asciiTheme="minorHAnsi" w:hAnsiTheme="minorHAnsi" w:cs="Calibri"/>
        </w:rPr>
        <w:t xml:space="preserve">Jose Fernando </w:t>
      </w:r>
      <w:proofErr w:type="spellStart"/>
      <w:r w:rsidRPr="00AC4883">
        <w:rPr>
          <w:rFonts w:asciiTheme="minorHAnsi" w:hAnsiTheme="minorHAnsi" w:cs="Calibri"/>
        </w:rPr>
        <w:t>Lunckes</w:t>
      </w:r>
      <w:proofErr w:type="spellEnd"/>
      <w:r w:rsidRPr="00AC4883">
        <w:rPr>
          <w:rFonts w:asciiTheme="minorHAnsi" w:hAnsiTheme="minorHAnsi" w:cs="Calibri"/>
        </w:rPr>
        <w:t xml:space="preserve"> </w:t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  <w:t xml:space="preserve">                      Secretário Municipal de Gestão e Finanças</w:t>
      </w:r>
    </w:p>
    <w:p w:rsidR="00AC4883" w:rsidRDefault="00AC4883" w:rsidP="00AC4883">
      <w:pPr>
        <w:ind w:right="-852"/>
      </w:pPr>
    </w:p>
    <w:sectPr w:rsidR="00AC4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83"/>
    <w:rsid w:val="00A116C9"/>
    <w:rsid w:val="00AC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712C2-9885-41B3-BE66-52A61008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88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AC4883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C4883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C48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C4883"/>
  </w:style>
  <w:style w:type="paragraph" w:styleId="Corpodetexto2">
    <w:name w:val="Body Text 2"/>
    <w:basedOn w:val="Normal"/>
    <w:link w:val="Corpodetexto2Char"/>
    <w:uiPriority w:val="99"/>
    <w:unhideWhenUsed/>
    <w:rsid w:val="00AC488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C4883"/>
  </w:style>
  <w:style w:type="paragraph" w:styleId="SemEspaamento">
    <w:name w:val="No Spacing"/>
    <w:uiPriority w:val="1"/>
    <w:qFormat/>
    <w:rsid w:val="00AC48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2019-12-11T12:52:00Z</dcterms:created>
  <dcterms:modified xsi:type="dcterms:W3CDTF">2019-12-11T12:54:00Z</dcterms:modified>
</cp:coreProperties>
</file>