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042" w:rsidRDefault="00710042" w:rsidP="00710042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710042" w:rsidRDefault="00710042" w:rsidP="00710042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710042" w:rsidRPr="00907698" w:rsidRDefault="00710042" w:rsidP="00710042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LEI Nº 3414</w:t>
      </w:r>
      <w:r w:rsidRPr="00907698">
        <w:rPr>
          <w:rFonts w:ascii="Calibri" w:hAnsi="Calibri" w:cs="Calibri"/>
          <w:b/>
          <w:sz w:val="22"/>
          <w:szCs w:val="22"/>
        </w:rPr>
        <w:t xml:space="preserve"> DE </w:t>
      </w:r>
      <w:r>
        <w:rPr>
          <w:rFonts w:ascii="Calibri" w:hAnsi="Calibri" w:cs="Calibri"/>
          <w:b/>
          <w:sz w:val="22"/>
          <w:szCs w:val="22"/>
        </w:rPr>
        <w:t>12</w:t>
      </w:r>
      <w:r w:rsidRPr="00907698">
        <w:rPr>
          <w:rFonts w:ascii="Calibri" w:hAnsi="Calibri" w:cs="Calibri"/>
          <w:b/>
          <w:sz w:val="22"/>
          <w:szCs w:val="22"/>
        </w:rPr>
        <w:t xml:space="preserve"> DE </w:t>
      </w:r>
      <w:r>
        <w:rPr>
          <w:rFonts w:ascii="Calibri" w:hAnsi="Calibri" w:cs="Calibri"/>
          <w:b/>
          <w:sz w:val="22"/>
          <w:szCs w:val="22"/>
        </w:rPr>
        <w:t>MARÇO</w:t>
      </w:r>
      <w:r w:rsidRPr="00907698">
        <w:rPr>
          <w:rFonts w:ascii="Calibri" w:hAnsi="Calibri" w:cs="Calibri"/>
          <w:b/>
          <w:sz w:val="22"/>
          <w:szCs w:val="22"/>
        </w:rPr>
        <w:t xml:space="preserve"> DE 2019.</w:t>
      </w:r>
    </w:p>
    <w:p w:rsidR="00710042" w:rsidRPr="00907698" w:rsidRDefault="00710042" w:rsidP="0071004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710042" w:rsidRDefault="00710042" w:rsidP="00710042">
      <w:pPr>
        <w:spacing w:line="276" w:lineRule="auto"/>
        <w:ind w:left="4956" w:right="-285"/>
        <w:jc w:val="both"/>
        <w:rPr>
          <w:rFonts w:ascii="Calibri" w:hAnsi="Calibri" w:cs="Calibri"/>
          <w:b/>
          <w:sz w:val="22"/>
          <w:szCs w:val="22"/>
        </w:rPr>
      </w:pPr>
      <w:r w:rsidRPr="00907698">
        <w:rPr>
          <w:rFonts w:ascii="Calibri" w:hAnsi="Calibri" w:cs="Calibri"/>
          <w:b/>
          <w:sz w:val="22"/>
          <w:szCs w:val="22"/>
        </w:rPr>
        <w:t xml:space="preserve">Autoriza o Poder Executivo a inclusão de meta na LDO/2019 e a abertura de créditos adicionais especiais no orçamento corrente no valor de R$ 72.163,04 (setenta e dois mil cento e sessenta e três reais e quatro centavos). </w:t>
      </w:r>
    </w:p>
    <w:p w:rsidR="00710042" w:rsidRDefault="00710042" w:rsidP="00710042">
      <w:pPr>
        <w:spacing w:line="276" w:lineRule="auto"/>
        <w:ind w:right="567"/>
        <w:jc w:val="both"/>
        <w:rPr>
          <w:rFonts w:ascii="Calibri" w:hAnsi="Calibri" w:cs="Calibri"/>
          <w:b/>
          <w:sz w:val="22"/>
          <w:szCs w:val="22"/>
        </w:rPr>
      </w:pPr>
    </w:p>
    <w:p w:rsidR="00710042" w:rsidRDefault="00710042" w:rsidP="00710042">
      <w:pPr>
        <w:spacing w:line="276" w:lineRule="auto"/>
        <w:ind w:right="567"/>
        <w:jc w:val="both"/>
        <w:rPr>
          <w:rFonts w:ascii="Calibri" w:hAnsi="Calibri" w:cs="Calibri"/>
          <w:b/>
          <w:sz w:val="22"/>
          <w:szCs w:val="22"/>
        </w:rPr>
      </w:pPr>
    </w:p>
    <w:p w:rsidR="00710042" w:rsidRDefault="00710042" w:rsidP="00710042">
      <w:pPr>
        <w:spacing w:line="276" w:lineRule="auto"/>
        <w:ind w:left="-851" w:right="-285"/>
        <w:jc w:val="both"/>
        <w:rPr>
          <w:rFonts w:ascii="Calibri" w:hAnsi="Calibri"/>
          <w:sz w:val="22"/>
          <w:szCs w:val="22"/>
        </w:rPr>
      </w:pPr>
      <w:r w:rsidRPr="00093D71">
        <w:rPr>
          <w:rFonts w:ascii="Calibri" w:hAnsi="Calibri" w:cs="Calibri"/>
          <w:color w:val="000000"/>
          <w:sz w:val="22"/>
          <w:szCs w:val="22"/>
        </w:rPr>
        <w:t xml:space="preserve">Marco Aurélio </w:t>
      </w:r>
      <w:proofErr w:type="spellStart"/>
      <w:r w:rsidRPr="00093D71">
        <w:rPr>
          <w:rFonts w:ascii="Calibri" w:hAnsi="Calibri" w:cs="Calibri"/>
          <w:color w:val="000000"/>
          <w:sz w:val="22"/>
          <w:szCs w:val="22"/>
        </w:rPr>
        <w:t>Eckert</w:t>
      </w:r>
      <w:proofErr w:type="spellEnd"/>
      <w:r w:rsidRPr="00093D71">
        <w:rPr>
          <w:rFonts w:ascii="Calibri" w:hAnsi="Calibr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093D71">
        <w:rPr>
          <w:rFonts w:ascii="Calibri" w:hAnsi="Calibri"/>
          <w:sz w:val="22"/>
          <w:szCs w:val="22"/>
        </w:rPr>
        <w:t>da Lei Orgânica do Município, faço saber que a Câmara Municipal de Vereadores aprovou e eu sanciono e promulgo a seguinte:</w:t>
      </w:r>
    </w:p>
    <w:p w:rsidR="00710042" w:rsidRDefault="00710042" w:rsidP="00710042">
      <w:pPr>
        <w:spacing w:line="276" w:lineRule="auto"/>
        <w:ind w:left="-851" w:right="-285"/>
        <w:jc w:val="both"/>
        <w:rPr>
          <w:rFonts w:ascii="Calibri" w:hAnsi="Calibri"/>
          <w:sz w:val="22"/>
          <w:szCs w:val="22"/>
        </w:rPr>
      </w:pPr>
    </w:p>
    <w:p w:rsidR="00710042" w:rsidRPr="00985FDC" w:rsidRDefault="00710042" w:rsidP="00710042">
      <w:pPr>
        <w:spacing w:line="276" w:lineRule="auto"/>
        <w:ind w:left="-851" w:right="-285"/>
        <w:jc w:val="both"/>
        <w:rPr>
          <w:rFonts w:ascii="Calibri" w:hAnsi="Calibri" w:cs="Calibri"/>
          <w:b/>
          <w:sz w:val="22"/>
          <w:szCs w:val="22"/>
        </w:rPr>
      </w:pPr>
    </w:p>
    <w:p w:rsidR="00710042" w:rsidRPr="00710042" w:rsidRDefault="00710042" w:rsidP="00710042">
      <w:pPr>
        <w:pStyle w:val="Recuodecorpodetexto"/>
        <w:ind w:left="0"/>
        <w:jc w:val="center"/>
        <w:rPr>
          <w:rFonts w:ascii="Calibri" w:hAnsi="Calibri"/>
          <w:b/>
          <w:sz w:val="22"/>
          <w:szCs w:val="22"/>
        </w:rPr>
      </w:pPr>
      <w:r w:rsidRPr="00093D71">
        <w:rPr>
          <w:rFonts w:ascii="Calibri" w:hAnsi="Calibri"/>
          <w:b/>
          <w:sz w:val="22"/>
          <w:szCs w:val="22"/>
        </w:rPr>
        <w:t>LEI</w:t>
      </w:r>
    </w:p>
    <w:p w:rsidR="00710042" w:rsidRDefault="00710042" w:rsidP="00710042">
      <w:pPr>
        <w:spacing w:line="276" w:lineRule="auto"/>
        <w:ind w:right="567"/>
        <w:jc w:val="both"/>
        <w:rPr>
          <w:rFonts w:ascii="Calibri" w:hAnsi="Calibri" w:cs="Calibri"/>
          <w:b/>
          <w:sz w:val="22"/>
          <w:szCs w:val="22"/>
        </w:rPr>
      </w:pPr>
    </w:p>
    <w:p w:rsidR="00710042" w:rsidRDefault="00710042" w:rsidP="00710042">
      <w:pPr>
        <w:spacing w:line="276" w:lineRule="auto"/>
        <w:ind w:left="-851" w:right="567"/>
        <w:jc w:val="both"/>
        <w:rPr>
          <w:rFonts w:ascii="Calibri" w:hAnsi="Calibri" w:cs="Calibri"/>
          <w:sz w:val="22"/>
          <w:szCs w:val="22"/>
        </w:rPr>
      </w:pPr>
      <w:r w:rsidRPr="00907698">
        <w:rPr>
          <w:rFonts w:ascii="Calibri" w:hAnsi="Calibri" w:cs="Calibri"/>
          <w:sz w:val="22"/>
          <w:szCs w:val="22"/>
        </w:rPr>
        <w:t>Art. 1º Fica autorizada a inclusão na Lei de Diretrizes Orçamentárias – LDO/2019 da seguinte meta:</w:t>
      </w:r>
    </w:p>
    <w:p w:rsidR="00710042" w:rsidRDefault="00710042" w:rsidP="00710042">
      <w:pPr>
        <w:spacing w:line="276" w:lineRule="auto"/>
        <w:ind w:left="-851" w:right="567"/>
        <w:jc w:val="both"/>
        <w:rPr>
          <w:rFonts w:ascii="Calibri" w:hAnsi="Calibri" w:cs="Calibri"/>
          <w:sz w:val="22"/>
          <w:szCs w:val="22"/>
        </w:rPr>
      </w:pPr>
    </w:p>
    <w:p w:rsidR="00710042" w:rsidRPr="00907698" w:rsidRDefault="00710042" w:rsidP="00710042">
      <w:pPr>
        <w:spacing w:line="276" w:lineRule="auto"/>
        <w:ind w:left="-851" w:right="567" w:firstLine="851"/>
        <w:jc w:val="both"/>
        <w:rPr>
          <w:rFonts w:ascii="Calibri" w:hAnsi="Calibri" w:cs="Calibri"/>
          <w:sz w:val="22"/>
          <w:szCs w:val="22"/>
        </w:rPr>
      </w:pPr>
      <w:r w:rsidRPr="00907698">
        <w:rPr>
          <w:rFonts w:ascii="Calibri" w:hAnsi="Calibri" w:cs="Calibri"/>
          <w:sz w:val="22"/>
          <w:szCs w:val="22"/>
        </w:rPr>
        <w:t>1.128 – Restauro Estação Trem São Salvador e Implementação do Museu Municipal</w:t>
      </w:r>
    </w:p>
    <w:p w:rsidR="00710042" w:rsidRPr="00907698" w:rsidRDefault="00710042" w:rsidP="007100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10042" w:rsidRDefault="00710042" w:rsidP="00710042">
      <w:pPr>
        <w:spacing w:line="276" w:lineRule="auto"/>
        <w:ind w:left="-851" w:right="567"/>
        <w:jc w:val="both"/>
        <w:rPr>
          <w:rFonts w:ascii="Calibri" w:hAnsi="Calibri" w:cs="Calibri"/>
          <w:sz w:val="22"/>
          <w:szCs w:val="22"/>
        </w:rPr>
      </w:pPr>
      <w:r w:rsidRPr="00907698">
        <w:rPr>
          <w:rFonts w:ascii="Calibri" w:hAnsi="Calibri" w:cs="Calibri"/>
          <w:sz w:val="22"/>
          <w:szCs w:val="22"/>
        </w:rPr>
        <w:t>Art. 2º Autoriza o Poder Executivo a realizar abertura de Créditos Adicionais Especiais no orçamento corrente com as seguintes codificações e classificações:</w:t>
      </w:r>
    </w:p>
    <w:p w:rsidR="00710042" w:rsidRDefault="00710042" w:rsidP="00710042">
      <w:pPr>
        <w:spacing w:line="276" w:lineRule="auto"/>
        <w:ind w:left="-851" w:right="567"/>
        <w:jc w:val="both"/>
        <w:rPr>
          <w:rFonts w:ascii="Calibri" w:hAnsi="Calibri" w:cs="Calibri"/>
          <w:sz w:val="22"/>
          <w:szCs w:val="22"/>
        </w:rPr>
      </w:pPr>
    </w:p>
    <w:p w:rsidR="00710042" w:rsidRPr="00907698" w:rsidRDefault="00710042" w:rsidP="00710042">
      <w:pPr>
        <w:spacing w:line="276" w:lineRule="auto"/>
        <w:ind w:left="-851" w:right="567" w:firstLine="851"/>
        <w:jc w:val="both"/>
        <w:rPr>
          <w:rFonts w:ascii="Calibri" w:hAnsi="Calibri" w:cs="Calibri"/>
          <w:sz w:val="22"/>
          <w:szCs w:val="22"/>
        </w:rPr>
      </w:pPr>
      <w:r w:rsidRPr="00907698">
        <w:rPr>
          <w:rFonts w:ascii="Calibri" w:hAnsi="Calibri" w:cs="Calibri"/>
          <w:sz w:val="22"/>
          <w:szCs w:val="22"/>
        </w:rPr>
        <w:t>10 – Secretaria Municipal de Cultura, Turismo, Desporto e Lazer</w:t>
      </w:r>
    </w:p>
    <w:p w:rsidR="00710042" w:rsidRPr="00907698" w:rsidRDefault="00710042" w:rsidP="007100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07698">
        <w:rPr>
          <w:rFonts w:ascii="Calibri" w:hAnsi="Calibri" w:cs="Calibri"/>
          <w:sz w:val="22"/>
          <w:szCs w:val="22"/>
        </w:rPr>
        <w:t>01 - Secretaria Municipal de Cultura, Turismo, Desporto e Lazer</w:t>
      </w:r>
    </w:p>
    <w:p w:rsidR="00710042" w:rsidRPr="00907698" w:rsidRDefault="00710042" w:rsidP="007100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07698">
        <w:rPr>
          <w:rFonts w:ascii="Calibri" w:hAnsi="Calibri" w:cs="Calibri"/>
          <w:sz w:val="22"/>
          <w:szCs w:val="22"/>
        </w:rPr>
        <w:t>23 – Comércio e Serviços</w:t>
      </w:r>
    </w:p>
    <w:p w:rsidR="00710042" w:rsidRPr="00907698" w:rsidRDefault="00710042" w:rsidP="007100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07698">
        <w:rPr>
          <w:rFonts w:ascii="Calibri" w:hAnsi="Calibri" w:cs="Calibri"/>
          <w:sz w:val="22"/>
          <w:szCs w:val="22"/>
        </w:rPr>
        <w:t>695 – Turismo</w:t>
      </w:r>
    </w:p>
    <w:p w:rsidR="00710042" w:rsidRPr="00907698" w:rsidRDefault="00710042" w:rsidP="007100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07698">
        <w:rPr>
          <w:rFonts w:ascii="Calibri" w:hAnsi="Calibri" w:cs="Calibri"/>
          <w:sz w:val="22"/>
          <w:szCs w:val="22"/>
        </w:rPr>
        <w:t>0094 – Promoção do Turismo</w:t>
      </w:r>
    </w:p>
    <w:p w:rsidR="00710042" w:rsidRPr="00907698" w:rsidRDefault="00710042" w:rsidP="007100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07698">
        <w:rPr>
          <w:rFonts w:ascii="Calibri" w:hAnsi="Calibri" w:cs="Calibri"/>
          <w:sz w:val="22"/>
          <w:szCs w:val="22"/>
        </w:rPr>
        <w:t>1.128 – Restauro Estação Trem São Salvador e Implementação do Museu Municipal</w:t>
      </w:r>
    </w:p>
    <w:p w:rsidR="00710042" w:rsidRPr="00907698" w:rsidRDefault="00710042" w:rsidP="007100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07698">
        <w:rPr>
          <w:rFonts w:ascii="Calibri" w:hAnsi="Calibri" w:cs="Calibri"/>
          <w:sz w:val="22"/>
          <w:szCs w:val="22"/>
        </w:rPr>
        <w:t>3.3.90.39.00.00 – Outros Serviços de Terceiros-Pessoa Jurídica</w:t>
      </w:r>
    </w:p>
    <w:p w:rsidR="00710042" w:rsidRPr="00907698" w:rsidRDefault="00710042" w:rsidP="007100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07698">
        <w:rPr>
          <w:rFonts w:ascii="Calibri" w:hAnsi="Calibri" w:cs="Calibri"/>
          <w:sz w:val="22"/>
          <w:szCs w:val="22"/>
        </w:rPr>
        <w:t>R$ 29.250,00 (recurso 0001-Livre)</w:t>
      </w:r>
    </w:p>
    <w:p w:rsidR="00710042" w:rsidRPr="00907698" w:rsidRDefault="00710042" w:rsidP="007100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07698">
        <w:rPr>
          <w:rFonts w:ascii="Calibri" w:hAnsi="Calibri" w:cs="Calibri"/>
          <w:sz w:val="22"/>
          <w:szCs w:val="22"/>
        </w:rPr>
        <w:t>3.3.90.39.00.00 – Outros Serviços de Terceiros-Pessoa Jurídica</w:t>
      </w:r>
    </w:p>
    <w:p w:rsidR="00710042" w:rsidRPr="00907698" w:rsidRDefault="00710042" w:rsidP="007100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07698">
        <w:rPr>
          <w:rFonts w:ascii="Calibri" w:hAnsi="Calibri" w:cs="Calibri"/>
          <w:sz w:val="22"/>
          <w:szCs w:val="22"/>
        </w:rPr>
        <w:t>R$ 6.520,01 (recurso 3015-Restauro Estação Trem São Salvador P. Cult.)</w:t>
      </w:r>
    </w:p>
    <w:p w:rsidR="00710042" w:rsidRPr="00907698" w:rsidRDefault="00710042" w:rsidP="007100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07698">
        <w:rPr>
          <w:rFonts w:ascii="Calibri" w:hAnsi="Calibri" w:cs="Calibri"/>
          <w:sz w:val="22"/>
          <w:szCs w:val="22"/>
        </w:rPr>
        <w:t>4.4.90.30.00.00 – Material de Consumo</w:t>
      </w:r>
    </w:p>
    <w:p w:rsidR="00710042" w:rsidRPr="00907698" w:rsidRDefault="00710042" w:rsidP="007100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07698">
        <w:rPr>
          <w:rFonts w:ascii="Calibri" w:hAnsi="Calibri" w:cs="Calibri"/>
          <w:sz w:val="22"/>
          <w:szCs w:val="22"/>
        </w:rPr>
        <w:t>R$ 5.600,00 (recurso 3015-Restauro Estação Trem São Salvador P. Cult.)</w:t>
      </w:r>
    </w:p>
    <w:p w:rsidR="00710042" w:rsidRPr="00907698" w:rsidRDefault="00710042" w:rsidP="007100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07698">
        <w:rPr>
          <w:rFonts w:ascii="Calibri" w:hAnsi="Calibri" w:cs="Calibri"/>
          <w:sz w:val="22"/>
          <w:szCs w:val="22"/>
        </w:rPr>
        <w:t>4.4.90.36.00.00 – Outros Serviços de Terceiros-Pessoa Física</w:t>
      </w:r>
    </w:p>
    <w:p w:rsidR="00710042" w:rsidRPr="00907698" w:rsidRDefault="00710042" w:rsidP="007100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07698">
        <w:rPr>
          <w:rFonts w:ascii="Calibri" w:hAnsi="Calibri" w:cs="Calibri"/>
          <w:sz w:val="22"/>
          <w:szCs w:val="22"/>
        </w:rPr>
        <w:t>R$ 5.000,00 (recurso 3015-Restauro Estação Trem São Salvador P. Cult.)</w:t>
      </w:r>
    </w:p>
    <w:p w:rsidR="00710042" w:rsidRPr="00907698" w:rsidRDefault="00710042" w:rsidP="007100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07698">
        <w:rPr>
          <w:rFonts w:ascii="Calibri" w:hAnsi="Calibri" w:cs="Calibri"/>
          <w:sz w:val="22"/>
          <w:szCs w:val="22"/>
        </w:rPr>
        <w:t>4.4.90.51.00.00 – Obras e Instalações</w:t>
      </w:r>
    </w:p>
    <w:p w:rsidR="00710042" w:rsidRPr="00907698" w:rsidRDefault="00710042" w:rsidP="007100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07698">
        <w:rPr>
          <w:rFonts w:ascii="Calibri" w:hAnsi="Calibri" w:cs="Calibri"/>
          <w:sz w:val="22"/>
          <w:szCs w:val="22"/>
        </w:rPr>
        <w:t>R$ 19.200,00 (recurso 3015-Restauro Estação Trem São Salvador P. Cult.)</w:t>
      </w:r>
    </w:p>
    <w:p w:rsidR="00710042" w:rsidRPr="00907698" w:rsidRDefault="00710042" w:rsidP="007100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07698">
        <w:rPr>
          <w:rFonts w:ascii="Calibri" w:hAnsi="Calibri" w:cs="Calibri"/>
          <w:sz w:val="22"/>
          <w:szCs w:val="22"/>
        </w:rPr>
        <w:t>4.4.90.52.00.00 – Equipamentos e Material Permanente</w:t>
      </w:r>
    </w:p>
    <w:p w:rsidR="00710042" w:rsidRPr="00907698" w:rsidRDefault="00710042" w:rsidP="007100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07698">
        <w:rPr>
          <w:rFonts w:ascii="Calibri" w:hAnsi="Calibri" w:cs="Calibri"/>
          <w:sz w:val="22"/>
          <w:szCs w:val="22"/>
        </w:rPr>
        <w:t>R$ 6.593,03 (recurso 3015-Restauro Estação Trem São Salvador P. Cult.)</w:t>
      </w:r>
    </w:p>
    <w:p w:rsidR="00710042" w:rsidRDefault="00710042" w:rsidP="0071004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907698">
        <w:rPr>
          <w:rFonts w:ascii="Calibri" w:hAnsi="Calibri" w:cs="Calibri"/>
          <w:b/>
          <w:sz w:val="22"/>
          <w:szCs w:val="22"/>
        </w:rPr>
        <w:t>Total: R$ 72.163,04 (setenta e dois mil cento e sessenta e três reais e quatro centavos)</w:t>
      </w:r>
      <w:r w:rsidR="00C17F53">
        <w:rPr>
          <w:rFonts w:ascii="Calibri" w:hAnsi="Calibri" w:cs="Calibri"/>
          <w:b/>
          <w:sz w:val="22"/>
          <w:szCs w:val="22"/>
        </w:rPr>
        <w:t>.</w:t>
      </w:r>
    </w:p>
    <w:p w:rsidR="00C17F53" w:rsidRDefault="00C17F53" w:rsidP="0071004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C17F53" w:rsidRPr="00907698" w:rsidRDefault="00C17F53" w:rsidP="0071004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710042" w:rsidRPr="00907698" w:rsidRDefault="00710042" w:rsidP="007100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10042" w:rsidRDefault="00710042" w:rsidP="00710042">
      <w:pPr>
        <w:spacing w:line="276" w:lineRule="auto"/>
        <w:ind w:left="-851"/>
        <w:jc w:val="both"/>
        <w:rPr>
          <w:rFonts w:ascii="Calibri" w:hAnsi="Calibri" w:cs="Calibri"/>
          <w:sz w:val="22"/>
          <w:szCs w:val="22"/>
        </w:rPr>
      </w:pPr>
      <w:r w:rsidRPr="00907698">
        <w:rPr>
          <w:rFonts w:ascii="Calibri" w:hAnsi="Calibri" w:cs="Calibri"/>
          <w:sz w:val="22"/>
          <w:szCs w:val="22"/>
        </w:rPr>
        <w:t>Art. 3º Servirá de recurso para a cobertura do Crédito aberto pelo artigo anterior:</w:t>
      </w:r>
    </w:p>
    <w:p w:rsidR="00710042" w:rsidRPr="00907698" w:rsidRDefault="00710042" w:rsidP="00710042">
      <w:pPr>
        <w:spacing w:line="276" w:lineRule="auto"/>
        <w:ind w:left="-851"/>
        <w:jc w:val="both"/>
        <w:rPr>
          <w:rFonts w:ascii="Calibri" w:hAnsi="Calibri" w:cs="Calibri"/>
          <w:sz w:val="22"/>
          <w:szCs w:val="22"/>
        </w:rPr>
      </w:pPr>
    </w:p>
    <w:p w:rsidR="0057151D" w:rsidRDefault="00710042" w:rsidP="00B35FCA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  <w:r w:rsidRPr="00907698">
        <w:rPr>
          <w:rFonts w:ascii="Calibri" w:hAnsi="Calibri" w:cs="Calibri"/>
          <w:sz w:val="22"/>
          <w:szCs w:val="22"/>
        </w:rPr>
        <w:t xml:space="preserve">I – o excesso de arrecadação do recurso 3015-Restauro Estação Trem São Salvador P. Cult., no valor de R$ 42.913,04 (quarenta e dois mil novecentos e </w:t>
      </w:r>
      <w:r w:rsidR="00C17F53">
        <w:rPr>
          <w:rFonts w:ascii="Calibri" w:hAnsi="Calibri" w:cs="Calibri"/>
          <w:sz w:val="22"/>
          <w:szCs w:val="22"/>
        </w:rPr>
        <w:t>treze reais e quatro centavos);</w:t>
      </w:r>
    </w:p>
    <w:p w:rsidR="00710042" w:rsidRPr="00907698" w:rsidRDefault="00710042" w:rsidP="00B35FCA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  <w:r w:rsidRPr="00907698">
        <w:rPr>
          <w:rFonts w:ascii="Calibri" w:hAnsi="Calibri" w:cs="Calibri"/>
          <w:sz w:val="22"/>
          <w:szCs w:val="22"/>
        </w:rPr>
        <w:t>II – o superávit do recurso livre, no valor de R$ 29.250,00 (vinte e nove mil duzentos e cinquenta reais);</w:t>
      </w:r>
    </w:p>
    <w:p w:rsidR="0057151D" w:rsidRDefault="0057151D" w:rsidP="0057151D">
      <w:pPr>
        <w:spacing w:line="276" w:lineRule="auto"/>
        <w:ind w:right="567"/>
        <w:jc w:val="both"/>
        <w:rPr>
          <w:rFonts w:ascii="Calibri" w:hAnsi="Calibri" w:cs="Calibri"/>
          <w:b/>
          <w:sz w:val="22"/>
          <w:szCs w:val="22"/>
        </w:rPr>
      </w:pPr>
    </w:p>
    <w:p w:rsidR="00710042" w:rsidRPr="00907698" w:rsidRDefault="00710042" w:rsidP="0057151D">
      <w:pPr>
        <w:spacing w:line="276" w:lineRule="auto"/>
        <w:ind w:right="567"/>
        <w:jc w:val="both"/>
        <w:rPr>
          <w:rFonts w:ascii="Calibri" w:hAnsi="Calibri" w:cs="Calibri"/>
          <w:b/>
          <w:sz w:val="22"/>
          <w:szCs w:val="22"/>
        </w:rPr>
      </w:pPr>
      <w:r w:rsidRPr="00907698">
        <w:rPr>
          <w:rFonts w:ascii="Calibri" w:hAnsi="Calibri" w:cs="Calibri"/>
          <w:b/>
          <w:sz w:val="22"/>
          <w:szCs w:val="22"/>
        </w:rPr>
        <w:t>Total: R$ 72.163,04 (setenta e dois mil cento e sessenta e três reais e quatro centavos)</w:t>
      </w:r>
    </w:p>
    <w:p w:rsidR="00710042" w:rsidRPr="00907698" w:rsidRDefault="00710042" w:rsidP="007100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10042" w:rsidRPr="00907698" w:rsidRDefault="00710042" w:rsidP="007100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10042" w:rsidRPr="00907698" w:rsidRDefault="00710042" w:rsidP="00710042">
      <w:pPr>
        <w:spacing w:line="276" w:lineRule="auto"/>
        <w:ind w:left="-851"/>
        <w:jc w:val="both"/>
        <w:rPr>
          <w:rFonts w:ascii="Calibri" w:hAnsi="Calibri" w:cs="Calibri"/>
          <w:sz w:val="22"/>
          <w:szCs w:val="22"/>
        </w:rPr>
      </w:pPr>
      <w:r w:rsidRPr="00907698">
        <w:rPr>
          <w:rFonts w:ascii="Calibri" w:hAnsi="Calibri" w:cs="Calibri"/>
          <w:sz w:val="22"/>
          <w:szCs w:val="22"/>
        </w:rPr>
        <w:t>Art. 4º Esta lei entra em vigor na data de sua publicação.</w:t>
      </w:r>
    </w:p>
    <w:p w:rsidR="00710042" w:rsidRPr="00907698" w:rsidRDefault="00710042" w:rsidP="007100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10042" w:rsidRPr="00907698" w:rsidRDefault="00710042" w:rsidP="007100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10042" w:rsidRPr="00907698" w:rsidRDefault="00710042" w:rsidP="00710042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</w:t>
      </w:r>
      <w:r w:rsidRPr="00907698">
        <w:rPr>
          <w:rFonts w:ascii="Calibri" w:hAnsi="Calibri" w:cs="Calibri"/>
          <w:sz w:val="22"/>
          <w:szCs w:val="22"/>
        </w:rPr>
        <w:t xml:space="preserve">GABINETE DO PREFEITO MUNICIPAL DE SALVADOR DO SUL, </w:t>
      </w:r>
      <w:r w:rsidR="0057151D">
        <w:rPr>
          <w:rFonts w:ascii="Calibri" w:hAnsi="Calibri" w:cs="Calibri"/>
          <w:sz w:val="22"/>
          <w:szCs w:val="22"/>
        </w:rPr>
        <w:t>12</w:t>
      </w:r>
      <w:r w:rsidRPr="00907698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MARÇO</w:t>
      </w:r>
      <w:r w:rsidRPr="00907698">
        <w:rPr>
          <w:rFonts w:ascii="Calibri" w:hAnsi="Calibri" w:cs="Calibri"/>
          <w:sz w:val="22"/>
          <w:szCs w:val="22"/>
        </w:rPr>
        <w:t xml:space="preserve"> DE 2019.</w:t>
      </w:r>
    </w:p>
    <w:p w:rsidR="00710042" w:rsidRPr="00907698" w:rsidRDefault="00710042" w:rsidP="00710042">
      <w:pPr>
        <w:ind w:left="2124" w:firstLine="708"/>
        <w:rPr>
          <w:rFonts w:ascii="Calibri" w:hAnsi="Calibri" w:cs="Arial"/>
          <w:sz w:val="22"/>
          <w:szCs w:val="22"/>
        </w:rPr>
      </w:pPr>
    </w:p>
    <w:p w:rsidR="00710042" w:rsidRPr="00907698" w:rsidRDefault="00710042" w:rsidP="00710042">
      <w:pPr>
        <w:ind w:left="2124" w:firstLine="708"/>
        <w:rPr>
          <w:rFonts w:ascii="Calibri" w:hAnsi="Calibri" w:cs="Arial"/>
          <w:sz w:val="22"/>
          <w:szCs w:val="22"/>
        </w:rPr>
      </w:pPr>
    </w:p>
    <w:p w:rsidR="00710042" w:rsidRDefault="00710042" w:rsidP="00710042">
      <w:pPr>
        <w:ind w:left="2124" w:firstLine="708"/>
        <w:rPr>
          <w:rFonts w:ascii="Calibri" w:hAnsi="Calibri" w:cs="Arial"/>
          <w:sz w:val="22"/>
          <w:szCs w:val="22"/>
        </w:rPr>
      </w:pPr>
    </w:p>
    <w:p w:rsidR="000731E8" w:rsidRPr="00907698" w:rsidRDefault="000731E8" w:rsidP="00710042">
      <w:pPr>
        <w:ind w:left="2124" w:firstLine="708"/>
        <w:rPr>
          <w:rFonts w:ascii="Calibri" w:hAnsi="Calibri" w:cs="Arial"/>
          <w:sz w:val="22"/>
          <w:szCs w:val="22"/>
        </w:rPr>
      </w:pPr>
    </w:p>
    <w:p w:rsidR="00710042" w:rsidRPr="00907698" w:rsidRDefault="00710042" w:rsidP="00710042">
      <w:pPr>
        <w:ind w:left="2124" w:firstLine="708"/>
        <w:rPr>
          <w:rFonts w:ascii="Calibri" w:hAnsi="Calibri" w:cs="Arial"/>
          <w:sz w:val="22"/>
          <w:szCs w:val="22"/>
        </w:rPr>
      </w:pPr>
    </w:p>
    <w:p w:rsidR="00710042" w:rsidRPr="00907698" w:rsidRDefault="00710042" w:rsidP="00710042">
      <w:pPr>
        <w:ind w:left="2124" w:firstLine="708"/>
        <w:rPr>
          <w:rFonts w:ascii="Calibri" w:hAnsi="Calibri" w:cs="Arial"/>
          <w:sz w:val="22"/>
          <w:szCs w:val="22"/>
        </w:rPr>
      </w:pPr>
      <w:r w:rsidRPr="00907698">
        <w:rPr>
          <w:rFonts w:ascii="Calibri" w:hAnsi="Calibr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Pr="00907698">
        <w:rPr>
          <w:rFonts w:ascii="Calibri" w:hAnsi="Calibri" w:cs="Arial"/>
          <w:sz w:val="22"/>
          <w:szCs w:val="22"/>
        </w:rPr>
        <w:tab/>
        <w:t xml:space="preserve">      Prefeito Municipal</w:t>
      </w:r>
    </w:p>
    <w:p w:rsidR="00710042" w:rsidRDefault="00710042" w:rsidP="00710042">
      <w:pPr>
        <w:ind w:left="2124" w:firstLine="708"/>
        <w:rPr>
          <w:rFonts w:ascii="Calibri" w:hAnsi="Calibri" w:cs="Arial"/>
          <w:sz w:val="22"/>
          <w:szCs w:val="22"/>
        </w:rPr>
      </w:pPr>
    </w:p>
    <w:p w:rsidR="00710042" w:rsidRDefault="00710042" w:rsidP="00710042">
      <w:pPr>
        <w:ind w:left="2124" w:firstLine="708"/>
        <w:rPr>
          <w:rFonts w:ascii="Calibri" w:hAnsi="Calibri" w:cs="Arial"/>
          <w:sz w:val="22"/>
          <w:szCs w:val="22"/>
        </w:rPr>
      </w:pPr>
    </w:p>
    <w:p w:rsidR="00710042" w:rsidRDefault="00710042" w:rsidP="00710042">
      <w:pPr>
        <w:ind w:left="2124" w:firstLine="708"/>
        <w:rPr>
          <w:rFonts w:ascii="Calibri" w:hAnsi="Calibri" w:cs="Arial"/>
          <w:sz w:val="22"/>
          <w:szCs w:val="22"/>
        </w:rPr>
      </w:pPr>
    </w:p>
    <w:p w:rsidR="000731E8" w:rsidRDefault="000731E8" w:rsidP="00710042">
      <w:pPr>
        <w:ind w:left="2124" w:firstLine="708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710042" w:rsidRDefault="00710042" w:rsidP="00710042">
      <w:pPr>
        <w:rPr>
          <w:rFonts w:ascii="Calibri" w:hAnsi="Calibri" w:cs="Arial"/>
          <w:sz w:val="22"/>
          <w:szCs w:val="22"/>
        </w:rPr>
      </w:pPr>
    </w:p>
    <w:p w:rsidR="00710042" w:rsidRDefault="00710042" w:rsidP="00710042">
      <w:pPr>
        <w:ind w:left="2124" w:firstLine="708"/>
        <w:rPr>
          <w:rFonts w:ascii="Calibri" w:hAnsi="Calibri" w:cs="Arial"/>
          <w:sz w:val="22"/>
          <w:szCs w:val="22"/>
        </w:rPr>
      </w:pPr>
    </w:p>
    <w:p w:rsidR="00710042" w:rsidRPr="006C2227" w:rsidRDefault="00710042" w:rsidP="00710042">
      <w:pPr>
        <w:pStyle w:val="SemEspaamento"/>
        <w:rPr>
          <w:rFonts w:cs="Calibri"/>
        </w:rPr>
      </w:pPr>
      <w:r w:rsidRPr="006C2227">
        <w:rPr>
          <w:rFonts w:cs="Calibri"/>
        </w:rPr>
        <w:t>Registre-se e publique-se:</w:t>
      </w:r>
    </w:p>
    <w:p w:rsidR="00710042" w:rsidRPr="006C2227" w:rsidRDefault="00710042" w:rsidP="00710042">
      <w:pPr>
        <w:pStyle w:val="SemEspaamento"/>
        <w:rPr>
          <w:rFonts w:cs="Calibri"/>
        </w:rPr>
      </w:pPr>
      <w:r w:rsidRPr="006C2227">
        <w:rPr>
          <w:rFonts w:cs="Calibri"/>
        </w:rPr>
        <w:t xml:space="preserve">Jose Fernando </w:t>
      </w:r>
      <w:proofErr w:type="spellStart"/>
      <w:r w:rsidRPr="006C2227">
        <w:rPr>
          <w:rFonts w:cs="Calibri"/>
        </w:rPr>
        <w:t>Lunckes</w:t>
      </w:r>
      <w:proofErr w:type="spellEnd"/>
      <w:r w:rsidRPr="006C2227">
        <w:rPr>
          <w:rFonts w:cs="Calibri"/>
        </w:rPr>
        <w:t xml:space="preserve"> </w:t>
      </w:r>
    </w:p>
    <w:p w:rsidR="00710042" w:rsidRPr="006C2227" w:rsidRDefault="00710042" w:rsidP="00710042">
      <w:pPr>
        <w:jc w:val="both"/>
        <w:rPr>
          <w:rFonts w:asciiTheme="minorHAnsi" w:hAnsiTheme="minorHAnsi" w:cs="Arial"/>
          <w:sz w:val="22"/>
          <w:szCs w:val="22"/>
        </w:rPr>
      </w:pPr>
      <w:r w:rsidRPr="006C2227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p w:rsidR="004D0AB1" w:rsidRDefault="004D0AB1"/>
    <w:sectPr w:rsidR="004D0A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42"/>
    <w:rsid w:val="000731E8"/>
    <w:rsid w:val="004D0AB1"/>
    <w:rsid w:val="0057151D"/>
    <w:rsid w:val="00710042"/>
    <w:rsid w:val="00B35FCA"/>
    <w:rsid w:val="00C1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BF9DF-8C79-44E7-8E33-1E1D29F2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04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710042"/>
    <w:pPr>
      <w:widowControl w:val="0"/>
      <w:suppressAutoHyphens/>
      <w:autoSpaceDN w:val="0"/>
      <w:spacing w:after="120"/>
      <w:ind w:left="283"/>
      <w:textAlignment w:val="baseline"/>
    </w:pPr>
    <w:rPr>
      <w:rFonts w:ascii="Times New Roman" w:eastAsia="SimSun" w:hAnsi="Times New Roman" w:cs="Mangal"/>
      <w:kern w:val="3"/>
      <w:szCs w:val="21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10042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7100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5</cp:revision>
  <dcterms:created xsi:type="dcterms:W3CDTF">2019-03-12T14:50:00Z</dcterms:created>
  <dcterms:modified xsi:type="dcterms:W3CDTF">2019-03-12T14:56:00Z</dcterms:modified>
</cp:coreProperties>
</file>