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64" w:rsidRDefault="00836C64" w:rsidP="00836C64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836C64" w:rsidRDefault="00836C64" w:rsidP="00836C64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  <w:r>
        <w:rPr>
          <w:rFonts w:cs="Helvetica"/>
          <w:b/>
        </w:rPr>
        <w:t>LEI Nº 3406 DE 19</w:t>
      </w:r>
      <w:r w:rsidRPr="00CE6E01">
        <w:rPr>
          <w:rFonts w:cs="Helvetica"/>
          <w:b/>
        </w:rPr>
        <w:t xml:space="preserve"> DE FEVEREIRO DE 2019.</w:t>
      </w: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</w:rPr>
      </w:pP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="Helvetica"/>
          <w:b/>
        </w:rPr>
      </w:pPr>
      <w:r w:rsidRPr="00CE6E01">
        <w:rPr>
          <w:rFonts w:cs="Helvetica"/>
          <w:b/>
        </w:rPr>
        <w:t>Dispõe sobre a revisão geral anual e aumento real ao vencimento básico dos professores do Município de Salvador do Sul.</w:t>
      </w:r>
    </w:p>
    <w:p w:rsidR="00836C64" w:rsidRDefault="00836C64" w:rsidP="00836C6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cs="Helvetica"/>
          <w:b/>
        </w:rPr>
      </w:pPr>
    </w:p>
    <w:p w:rsidR="00836C64" w:rsidRPr="00640376" w:rsidRDefault="00836C64" w:rsidP="00836C64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640376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640376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640376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640376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836C64" w:rsidRPr="00836C64" w:rsidRDefault="00836C64" w:rsidP="00836C64">
      <w:pPr>
        <w:pStyle w:val="Recuodecorpodetexto"/>
        <w:ind w:left="0"/>
        <w:rPr>
          <w:rFonts w:cs="Arial"/>
          <w:b/>
          <w:i/>
        </w:rPr>
      </w:pPr>
      <w:r w:rsidRPr="00CA2D7B">
        <w:rPr>
          <w:b/>
        </w:rPr>
        <w:t xml:space="preserve">                                                                                    LEI</w:t>
      </w: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CE6E01">
        <w:rPr>
          <w:rFonts w:cs="Helvetica"/>
        </w:rPr>
        <w:t>Art. 1º Concede revisão geral anual, pela aplicação do índice de 3,43% (três vírgula quarenta e três por cento), ao vencimento básico dos professores municipais.</w:t>
      </w: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222222"/>
          <w:shd w:val="clear" w:color="auto" w:fill="FFFFFF"/>
        </w:rPr>
      </w:pPr>
      <w:r w:rsidRPr="00CE6E01">
        <w:rPr>
          <w:rFonts w:cs="Times New Roman"/>
          <w:color w:val="222222"/>
          <w:shd w:val="clear" w:color="auto" w:fill="FFFFFF"/>
        </w:rPr>
        <w:t>Parágrafo Único. O indicador usado pelo Executivo Municipal para ser aplicado aos servidores foi o </w:t>
      </w:r>
      <w:r w:rsidRPr="00CE6E01">
        <w:rPr>
          <w:rFonts w:cs="Times New Roman"/>
          <w:bCs/>
          <w:color w:val="222222"/>
          <w:shd w:val="clear" w:color="auto" w:fill="FFFFFF"/>
        </w:rPr>
        <w:t>Índice Nacional de Preços ao Consumidor</w:t>
      </w:r>
      <w:r w:rsidRPr="00CE6E01">
        <w:rPr>
          <w:rFonts w:cs="Times New Roman"/>
          <w:color w:val="222222"/>
          <w:shd w:val="clear" w:color="auto" w:fill="FFFFFF"/>
        </w:rPr>
        <w:t> (INPC) 2018.</w:t>
      </w: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CE6E01">
        <w:rPr>
          <w:rFonts w:cs="Helvetica"/>
        </w:rPr>
        <w:t>Art. 2º Concede aumento real de 0,74% (zero vírgula setenta e quatro por cento), ao vencimento básico dos professores municipais.</w:t>
      </w: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CE6E01">
        <w:rPr>
          <w:rFonts w:cs="Helvetica"/>
        </w:rPr>
        <w:t>Art. 3º O aumento previsto nesta Lei alcança os professores inativos e pensionistas, cujos benefícios tenham sido concedidos com fundamento no direito à paridade entre vencimentos e proventos.</w:t>
      </w: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836C64" w:rsidRPr="00CE6E01" w:rsidRDefault="00836C64" w:rsidP="00836C64">
      <w:pPr>
        <w:pStyle w:val="Ttulo"/>
        <w:jc w:val="both"/>
        <w:rPr>
          <w:rFonts w:asciiTheme="minorHAnsi" w:hAnsiTheme="minorHAnsi"/>
          <w:b w:val="0"/>
          <w:sz w:val="22"/>
          <w:szCs w:val="22"/>
        </w:rPr>
      </w:pPr>
      <w:r w:rsidRPr="00CE6E01">
        <w:rPr>
          <w:rFonts w:asciiTheme="minorHAnsi" w:hAnsiTheme="minorHAnsi" w:cs="Helvetica"/>
          <w:b w:val="0"/>
          <w:sz w:val="22"/>
          <w:szCs w:val="22"/>
        </w:rPr>
        <w:t xml:space="preserve">Art. 4 º O vencimento básico dos professores, fixado no Art. 33 da </w:t>
      </w:r>
      <w:r w:rsidRPr="00CE6E01">
        <w:rPr>
          <w:rFonts w:asciiTheme="minorHAnsi" w:hAnsiTheme="minorHAnsi"/>
          <w:b w:val="0"/>
          <w:sz w:val="22"/>
          <w:szCs w:val="22"/>
        </w:rPr>
        <w:t>Lei nº 2490 de 02 de julho de 2004</w:t>
      </w:r>
      <w:r w:rsidRPr="00CE6E01">
        <w:rPr>
          <w:rFonts w:asciiTheme="minorHAnsi" w:hAnsiTheme="minorHAnsi" w:cs="Helvetica"/>
          <w:b w:val="0"/>
          <w:sz w:val="22"/>
          <w:szCs w:val="22"/>
        </w:rPr>
        <w:t xml:space="preserve">, </w:t>
      </w:r>
      <w:r w:rsidRPr="00CE6E01">
        <w:rPr>
          <w:rFonts w:asciiTheme="minorHAnsi" w:hAnsiTheme="minorHAnsi"/>
          <w:b w:val="0"/>
          <w:sz w:val="22"/>
          <w:szCs w:val="22"/>
        </w:rPr>
        <w:t>Plano de Carreira do Magistério Público do Município</w:t>
      </w:r>
      <w:r w:rsidRPr="00CE6E01">
        <w:rPr>
          <w:rFonts w:asciiTheme="minorHAnsi" w:hAnsiTheme="minorHAnsi" w:cs="Helvetica"/>
          <w:b w:val="0"/>
          <w:sz w:val="22"/>
          <w:szCs w:val="22"/>
        </w:rPr>
        <w:t>, fica fixado em R$ 1.406,76 (um mil quatrocentos e seis reais e setenta e seis centavos), para uma carga horária semanal de 22 horas.</w:t>
      </w: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836C64" w:rsidRPr="00CE6E01" w:rsidRDefault="00836C64" w:rsidP="00836C64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CE6E01">
        <w:rPr>
          <w:rFonts w:cs="Helvetica"/>
        </w:rPr>
        <w:t>Art. 5º Esta Lei entra em vigor na data de sua publicação oficial, surtindo seus efeitos a contar de 01 de janeiro de 2019.</w:t>
      </w:r>
    </w:p>
    <w:p w:rsidR="00836C64" w:rsidRPr="00CE6E01" w:rsidRDefault="00836C64" w:rsidP="00836C64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  <w:r w:rsidRPr="00CE6E01">
        <w:rPr>
          <w:rFonts w:asciiTheme="minorHAnsi" w:hAnsiTheme="minorHAnsi" w:cs="Arial"/>
          <w:sz w:val="22"/>
          <w:szCs w:val="22"/>
        </w:rPr>
        <w:t xml:space="preserve">  </w:t>
      </w:r>
    </w:p>
    <w:p w:rsidR="00836C64" w:rsidRPr="00836C64" w:rsidRDefault="00836C64" w:rsidP="00836C64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CE6E01">
        <w:rPr>
          <w:rFonts w:asciiTheme="minorHAnsi" w:hAnsiTheme="minorHAnsi" w:cs="Arial"/>
          <w:sz w:val="22"/>
          <w:szCs w:val="22"/>
        </w:rPr>
        <w:t xml:space="preserve">  GABINETE DO PREFEITO MUNICIPAL DE </w:t>
      </w:r>
      <w:r>
        <w:rPr>
          <w:rFonts w:asciiTheme="minorHAnsi" w:hAnsiTheme="minorHAnsi" w:cs="Arial"/>
          <w:sz w:val="22"/>
          <w:szCs w:val="22"/>
        </w:rPr>
        <w:t>SALVADOR DO SUL, 19</w:t>
      </w:r>
      <w:r w:rsidRPr="00CE6E01">
        <w:rPr>
          <w:rFonts w:asciiTheme="minorHAnsi" w:hAnsiTheme="minorHAnsi" w:cs="Arial"/>
          <w:sz w:val="22"/>
          <w:szCs w:val="22"/>
        </w:rPr>
        <w:t xml:space="preserve"> DE FEVEREIRO DE 2019.</w:t>
      </w:r>
    </w:p>
    <w:p w:rsidR="00836C64" w:rsidRDefault="00836C64" w:rsidP="00836C64">
      <w:pPr>
        <w:jc w:val="both"/>
        <w:rPr>
          <w:rFonts w:cs="Arial"/>
        </w:rPr>
      </w:pPr>
    </w:p>
    <w:p w:rsidR="00836C64" w:rsidRPr="00CE6E01" w:rsidRDefault="00836C64" w:rsidP="00836C64">
      <w:pPr>
        <w:jc w:val="both"/>
        <w:rPr>
          <w:rFonts w:cs="Arial"/>
        </w:rPr>
      </w:pPr>
      <w:bookmarkStart w:id="0" w:name="_GoBack"/>
      <w:bookmarkEnd w:id="0"/>
    </w:p>
    <w:p w:rsidR="00836C64" w:rsidRPr="00CE6E01" w:rsidRDefault="00836C64" w:rsidP="00836C64">
      <w:pPr>
        <w:jc w:val="center"/>
        <w:rPr>
          <w:rFonts w:cs="Arial"/>
        </w:rPr>
      </w:pPr>
      <w:r w:rsidRPr="00CE6E01">
        <w:rPr>
          <w:rFonts w:cs="Arial"/>
        </w:rPr>
        <w:t>MARCO AURÉLIO ECKERT                                                                                                                          Prefeito Municipal</w:t>
      </w:r>
    </w:p>
    <w:p w:rsidR="004461D0" w:rsidRDefault="004461D0"/>
    <w:p w:rsidR="00836C64" w:rsidRDefault="00836C64"/>
    <w:p w:rsidR="00836C64" w:rsidRPr="00640376" w:rsidRDefault="00836C64" w:rsidP="00836C64">
      <w:pPr>
        <w:pStyle w:val="SemEspaamento"/>
        <w:rPr>
          <w:rFonts w:cs="Calibri"/>
        </w:rPr>
      </w:pPr>
      <w:r w:rsidRPr="00640376">
        <w:rPr>
          <w:rFonts w:cs="Calibri"/>
        </w:rPr>
        <w:t>Registre-se e publique-se:</w:t>
      </w:r>
    </w:p>
    <w:p w:rsidR="00836C64" w:rsidRPr="00640376" w:rsidRDefault="00836C64" w:rsidP="00836C64">
      <w:pPr>
        <w:pStyle w:val="SemEspaamento"/>
        <w:rPr>
          <w:rFonts w:cs="Calibri"/>
        </w:rPr>
      </w:pPr>
      <w:r w:rsidRPr="00640376">
        <w:rPr>
          <w:rFonts w:cs="Calibri"/>
        </w:rPr>
        <w:t xml:space="preserve">Jose Fernando </w:t>
      </w:r>
      <w:proofErr w:type="spellStart"/>
      <w:r w:rsidRPr="00640376">
        <w:rPr>
          <w:rFonts w:cs="Calibri"/>
        </w:rPr>
        <w:t>Lunckes</w:t>
      </w:r>
      <w:proofErr w:type="spellEnd"/>
      <w:r w:rsidRPr="00640376">
        <w:rPr>
          <w:rFonts w:cs="Calibri"/>
        </w:rPr>
        <w:t xml:space="preserve"> </w:t>
      </w:r>
    </w:p>
    <w:p w:rsidR="00836C64" w:rsidRPr="00836C64" w:rsidRDefault="00836C64" w:rsidP="00836C64">
      <w:pPr>
        <w:jc w:val="both"/>
        <w:rPr>
          <w:rFonts w:cs="Arial"/>
        </w:rPr>
      </w:pPr>
      <w:r w:rsidRPr="00640376">
        <w:rPr>
          <w:rFonts w:cs="Calibri"/>
        </w:rPr>
        <w:t>Secretário Municipal da Administração e Planejamento</w:t>
      </w:r>
    </w:p>
    <w:sectPr w:rsidR="00836C64" w:rsidRPr="00836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urich Ex BT">
    <w:altName w:val="Arial"/>
    <w:charset w:val="00"/>
    <w:family w:val="swiss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64"/>
    <w:rsid w:val="004461D0"/>
    <w:rsid w:val="0083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6DED6-B4E9-4B65-AFA1-D86C9672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6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36C64"/>
    <w:pPr>
      <w:spacing w:after="0" w:line="240" w:lineRule="auto"/>
      <w:jc w:val="center"/>
    </w:pPr>
    <w:rPr>
      <w:rFonts w:ascii="Zurich Ex BT" w:eastAsia="Times New Roman" w:hAnsi="Zurich Ex BT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6C64"/>
    <w:rPr>
      <w:rFonts w:ascii="Zurich Ex BT" w:eastAsia="Times New Roman" w:hAnsi="Zurich Ex BT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36C64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36C64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36C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36C64"/>
  </w:style>
  <w:style w:type="paragraph" w:styleId="NormalWeb">
    <w:name w:val="Normal (Web)"/>
    <w:basedOn w:val="Normal"/>
    <w:unhideWhenUsed/>
    <w:rsid w:val="00836C6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emEspaamento">
    <w:name w:val="No Spacing"/>
    <w:uiPriority w:val="1"/>
    <w:qFormat/>
    <w:rsid w:val="00836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2019-02-19T19:00:00Z</dcterms:created>
  <dcterms:modified xsi:type="dcterms:W3CDTF">2019-02-19T19:02:00Z</dcterms:modified>
</cp:coreProperties>
</file>